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9" w:rsidRPr="00855335" w:rsidRDefault="004F1FF9" w:rsidP="00855335">
      <w:pPr>
        <w:spacing w:after="0" w:line="240" w:lineRule="auto"/>
        <w:jc w:val="both"/>
        <w:rPr>
          <w:rFonts w:ascii="Times New Roman" w:hAnsi="Times New Roman"/>
          <w:b/>
          <w:caps/>
          <w:lang w:val="pt-BR"/>
        </w:rPr>
      </w:pPr>
      <w:r w:rsidRPr="00855335">
        <w:rPr>
          <w:rFonts w:ascii="Times New Roman" w:hAnsi="Times New Roman"/>
          <w:b/>
          <w:caps/>
          <w:lang w:val="pt-BR"/>
        </w:rPr>
        <w:t>Fibras Dupont</w:t>
      </w:r>
      <w:r w:rsidRPr="00855335">
        <w:rPr>
          <w:rFonts w:ascii="Times New Roman" w:hAnsi="Times New Roman"/>
          <w:b/>
          <w:caps/>
          <w:vertAlign w:val="superscript"/>
          <w:lang w:val="pt-BR"/>
        </w:rPr>
        <w:t>™</w:t>
      </w:r>
      <w:r w:rsidRPr="00855335">
        <w:rPr>
          <w:rFonts w:ascii="Times New Roman" w:hAnsi="Times New Roman"/>
          <w:b/>
          <w:caps/>
          <w:lang w:val="pt-BR"/>
        </w:rPr>
        <w:t xml:space="preserve"> Danisco</w:t>
      </w:r>
      <w:r w:rsidRPr="00855335">
        <w:rPr>
          <w:rFonts w:ascii="Times New Roman" w:hAnsi="Times New Roman"/>
          <w:b/>
          <w:caps/>
          <w:vertAlign w:val="superscript"/>
          <w:lang w:val="pt-BR"/>
        </w:rPr>
        <w:t>®</w:t>
      </w:r>
      <w:r w:rsidRPr="00855335">
        <w:rPr>
          <w:rFonts w:ascii="Times New Roman" w:hAnsi="Times New Roman"/>
          <w:b/>
          <w:caps/>
          <w:lang w:val="pt-BR"/>
        </w:rPr>
        <w:t xml:space="preserve"> e o Controle de Peso</w:t>
      </w:r>
    </w:p>
    <w:p w:rsidR="00855335" w:rsidRPr="00855335" w:rsidRDefault="00855335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855335" w:rsidRDefault="004F1FF9" w:rsidP="00855335">
      <w:pPr>
        <w:spacing w:after="0" w:line="240" w:lineRule="auto"/>
        <w:jc w:val="both"/>
        <w:rPr>
          <w:rFonts w:ascii="Times New Roman" w:hAnsi="Times New Roman"/>
          <w:i/>
          <w:lang w:val="pt-BR"/>
        </w:rPr>
      </w:pPr>
      <w:r w:rsidRPr="00855335">
        <w:rPr>
          <w:rFonts w:ascii="Times New Roman" w:hAnsi="Times New Roman"/>
          <w:i/>
          <w:lang w:val="pt-BR"/>
        </w:rPr>
        <w:t>Ajudando a aumentar a saciedade e a reduzir a ingestão calórica</w:t>
      </w:r>
      <w:r w:rsidR="00855335">
        <w:rPr>
          <w:rFonts w:ascii="Times New Roman" w:hAnsi="Times New Roman"/>
          <w:i/>
          <w:lang w:val="pt-BR"/>
        </w:rPr>
        <w:t>.</w:t>
      </w:r>
    </w:p>
    <w:p w:rsidR="00855335" w:rsidRDefault="00855335" w:rsidP="00855335">
      <w:pPr>
        <w:spacing w:after="0" w:line="240" w:lineRule="auto"/>
        <w:jc w:val="both"/>
        <w:rPr>
          <w:rFonts w:ascii="Times New Roman" w:hAnsi="Times New Roman"/>
          <w:i/>
          <w:lang w:val="pt-BR"/>
        </w:rPr>
      </w:pPr>
    </w:p>
    <w:p w:rsidR="004F1FF9" w:rsidRPr="00855335" w:rsidRDefault="00855335" w:rsidP="00855335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lang w:val="pt-BR"/>
        </w:rPr>
      </w:pPr>
      <w:r w:rsidRPr="00855335">
        <w:rPr>
          <w:rFonts w:ascii="Times New Roman" w:hAnsi="Times New Roman"/>
          <w:b/>
          <w:color w:val="0070C0"/>
          <w:lang w:val="pt-BR"/>
        </w:rPr>
        <w:t>Introdução</w:t>
      </w:r>
      <w:r w:rsidR="004F1FF9" w:rsidRPr="00855335">
        <w:rPr>
          <w:rFonts w:ascii="Times New Roman" w:hAnsi="Times New Roman"/>
          <w:b/>
          <w:i/>
          <w:color w:val="0070C0"/>
          <w:lang w:val="pt-BR"/>
        </w:rPr>
        <w:t xml:space="preserve"> </w:t>
      </w:r>
    </w:p>
    <w:p w:rsidR="004F1FF9" w:rsidRPr="00855335" w:rsidRDefault="004F1FF9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lang w:val="pt-BR"/>
        </w:rPr>
        <w:t>Acredita-se que a "epidemia" mundial de obesidade é causada pelo desequilíbrio entre a ingestão de calorias</w:t>
      </w:r>
      <w:r w:rsidR="00855335">
        <w:rPr>
          <w:rFonts w:ascii="Times New Roman" w:hAnsi="Times New Roman"/>
          <w:lang w:val="pt-BR"/>
        </w:rPr>
        <w:t xml:space="preserve"> </w:t>
      </w:r>
      <w:r w:rsidRPr="00855335">
        <w:rPr>
          <w:rFonts w:ascii="Times New Roman" w:hAnsi="Times New Roman"/>
          <w:lang w:val="pt-BR"/>
        </w:rPr>
        <w:t xml:space="preserve">e o gasto de energia (que diminui devido ao crescimento do estilo de vida sedentário e a falta de exercícios). A ingestão energética é, na sua maior parte, determinada pela saciedade </w:t>
      </w:r>
      <w:r w:rsidR="00855335">
        <w:rPr>
          <w:rFonts w:ascii="Times New Roman" w:hAnsi="Times New Roman"/>
          <w:lang w:val="pt-BR"/>
        </w:rPr>
        <w:t>-</w:t>
      </w:r>
      <w:r w:rsidRPr="00855335">
        <w:rPr>
          <w:rFonts w:ascii="Times New Roman" w:hAnsi="Times New Roman"/>
          <w:lang w:val="pt-BR"/>
        </w:rPr>
        <w:t xml:space="preserve"> a condição de se sentir "cheio" ou satisfeito. O consumo de alimentos com alto teor de fibras e baixo índice glicêmico pode ajudar a moderar os níveis de açúcar no sangue, auxiliando também a reduzir a sensação de fome e a promover a saciedade. A polidextrose Litesse</w:t>
      </w:r>
      <w:r w:rsidRPr="00855335">
        <w:rPr>
          <w:rFonts w:ascii="Times New Roman" w:hAnsi="Times New Roman"/>
          <w:vertAlign w:val="superscript"/>
          <w:lang w:val="pt-BR"/>
        </w:rPr>
        <w:t xml:space="preserve">® </w:t>
      </w:r>
      <w:r w:rsidRPr="00855335">
        <w:rPr>
          <w:rFonts w:ascii="Times New Roman" w:hAnsi="Times New Roman"/>
          <w:lang w:val="pt-BR"/>
        </w:rPr>
        <w:t>e a fibra de soja F</w:t>
      </w:r>
      <w:r w:rsidR="00855335">
        <w:rPr>
          <w:rFonts w:ascii="Times New Roman" w:hAnsi="Times New Roman"/>
          <w:lang w:val="pt-BR"/>
        </w:rPr>
        <w:t>ibrim</w:t>
      </w:r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 podem ajudar a reduzir a ingestão calórica, auxiliando a fabricação de produtos de menor densidade energética</w:t>
      </w:r>
      <w:r w:rsidR="00855335">
        <w:rPr>
          <w:rFonts w:ascii="Times New Roman" w:hAnsi="Times New Roman"/>
          <w:lang w:val="pt-BR"/>
        </w:rPr>
        <w:t xml:space="preserve"> </w:t>
      </w:r>
      <w:r w:rsidRPr="00855335">
        <w:rPr>
          <w:rFonts w:ascii="Times New Roman" w:hAnsi="Times New Roman"/>
          <w:lang w:val="pt-BR"/>
        </w:rPr>
        <w:t>ou que têm uma resposta glicêmica reduzida. Além disso, quatro estudos clínicos em humanos mostraram, separadamente, que Litesse</w:t>
      </w:r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 pode aumentar a saciedade, diminuindo assim a ingestão calórica subsequente. As conclusões destes estudos mostram que a dose mínima de Litesse</w:t>
      </w:r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>, para aumentar a saciedade e reduzir a ingestão calórica, é de 6,25 gramas. O efeito sacietório do Litesse</w:t>
      </w:r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 representa aos fabricantes uma oportunidade para criar novos produtos, com teor calórico reduzido, ou de reformular produtos já existentes, tornando-os mais  benéficos para os consumidores conscientizados em relação à saúde, e aqueles que procuram ativamente controlar o seu peso.</w:t>
      </w:r>
    </w:p>
    <w:p w:rsidR="004F1FF9" w:rsidRPr="00855335" w:rsidRDefault="004F1FF9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lang w:val="pt-BR"/>
        </w:rPr>
        <w:t>A polidextrose Litesse</w:t>
      </w:r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 e a fibra de soja F</w:t>
      </w:r>
      <w:r w:rsidR="00855335">
        <w:rPr>
          <w:rFonts w:ascii="Times New Roman" w:hAnsi="Times New Roman"/>
          <w:lang w:val="pt-BR"/>
        </w:rPr>
        <w:t>ibrim</w:t>
      </w:r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>, parte do portfólio da DuPont</w:t>
      </w:r>
      <w:r w:rsidRPr="00855335">
        <w:rPr>
          <w:rFonts w:ascii="Times New Roman" w:hAnsi="Times New Roman"/>
          <w:vertAlign w:val="superscript"/>
          <w:lang w:val="pt-BR"/>
        </w:rPr>
        <w:t>™</w:t>
      </w:r>
      <w:r w:rsidRPr="00855335">
        <w:rPr>
          <w:rFonts w:ascii="Times New Roman" w:hAnsi="Times New Roman"/>
          <w:lang w:val="pt-BR"/>
        </w:rPr>
        <w:t xml:space="preserve"> </w:t>
      </w:r>
      <w:proofErr w:type="spellStart"/>
      <w:r w:rsidRPr="00855335">
        <w:rPr>
          <w:rFonts w:ascii="Times New Roman" w:hAnsi="Times New Roman"/>
          <w:lang w:val="pt-BR"/>
        </w:rPr>
        <w:t>Danisco</w:t>
      </w:r>
      <w:proofErr w:type="spellEnd"/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>, são ingredientes amplamente utilizados em uma variedade de alimentos. Litesse® é um polímero de glicose altamente ramificado, reconhecida como fibra dietética solúvel. Seu arranjo único de ligações glicosídicas a tornam resistente à hidrólise pelas enzimas digestivas humanas, pois chega intacta ao cólon, após sua digestão, onde é parcialmente fermentada pela microflora colônica. Deste modo, Litesse® contribui com um valor calórico de apenas uma caloria por grama. É o carboidrato preferido para uma ampla variedade de aplicações em alimentos processados, inclusive produtos de panificação, confeitaria, laticínios e bebidas.  FIBRIM® é uma fibra polissacarídica não</w:t>
      </w:r>
      <w:r w:rsidR="00855335">
        <w:rPr>
          <w:rFonts w:ascii="Times New Roman" w:hAnsi="Times New Roman"/>
          <w:lang w:val="pt-BR"/>
        </w:rPr>
        <w:t xml:space="preserve"> </w:t>
      </w:r>
      <w:r w:rsidRPr="00855335">
        <w:rPr>
          <w:rFonts w:ascii="Times New Roman" w:hAnsi="Times New Roman"/>
          <w:lang w:val="pt-BR"/>
        </w:rPr>
        <w:t>digerível, obtida do cotilédone de soja, que fornece uma combinação exclusiva de fibras insolúveis e solúveis (de 62</w:t>
      </w:r>
      <w:r w:rsidR="00855335">
        <w:rPr>
          <w:rFonts w:ascii="Times New Roman" w:hAnsi="Times New Roman"/>
          <w:lang w:val="pt-BR"/>
        </w:rPr>
        <w:t>%</w:t>
      </w:r>
      <w:r w:rsidRPr="00855335">
        <w:rPr>
          <w:rFonts w:ascii="Times New Roman" w:hAnsi="Times New Roman"/>
          <w:lang w:val="pt-BR"/>
        </w:rPr>
        <w:t xml:space="preserve"> a 70% insolúvel e de 5</w:t>
      </w:r>
      <w:r w:rsidR="00855335">
        <w:rPr>
          <w:rFonts w:ascii="Times New Roman" w:hAnsi="Times New Roman"/>
          <w:lang w:val="pt-BR"/>
        </w:rPr>
        <w:t>%</w:t>
      </w:r>
      <w:r w:rsidRPr="00855335">
        <w:rPr>
          <w:rFonts w:ascii="Times New Roman" w:hAnsi="Times New Roman"/>
          <w:lang w:val="pt-BR"/>
        </w:rPr>
        <w:t xml:space="preserve"> a 9% solúvel), oferecendo assim os benefícios associados com os dois tipos de fibras.</w:t>
      </w:r>
    </w:p>
    <w:p w:rsidR="004F1FF9" w:rsidRPr="00855335" w:rsidRDefault="004F1FF9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lang w:val="pt-BR"/>
        </w:rPr>
        <w:t>Recentes estudos de intervenção em humanos mostraram que Litesse</w:t>
      </w:r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 pode aumentar a saciedade e reduzir a ingestão calórica. Tal fato proporciona aos cientistas e engenheiros de alimentos uma nova opção para produtos inovadores, direcionados às soluções de Controle de Peso. Esta monografia apresenta uma breve introdução sobre o Controle de Peso e resume os dados que demonstram os efeitos do Litesse® sobre a saciedade e ingestão calórica.</w:t>
      </w:r>
    </w:p>
    <w:p w:rsidR="00855335" w:rsidRDefault="00855335" w:rsidP="00855335">
      <w:pPr>
        <w:spacing w:after="0" w:line="240" w:lineRule="auto"/>
        <w:ind w:left="142" w:hanging="142"/>
        <w:jc w:val="both"/>
        <w:rPr>
          <w:rFonts w:ascii="Times New Roman" w:hAnsi="Times New Roman"/>
          <w:b/>
          <w:color w:val="0070C0"/>
          <w:lang w:val="pt-BR"/>
        </w:rPr>
      </w:pPr>
    </w:p>
    <w:p w:rsidR="004F1FF9" w:rsidRPr="00855335" w:rsidRDefault="004F1FF9" w:rsidP="00855335">
      <w:pPr>
        <w:spacing w:after="0" w:line="240" w:lineRule="auto"/>
        <w:ind w:left="142" w:hanging="142"/>
        <w:jc w:val="both"/>
        <w:rPr>
          <w:rFonts w:ascii="Times New Roman" w:hAnsi="Times New Roman"/>
          <w:b/>
          <w:color w:val="0070C0"/>
          <w:lang w:val="pt-BR"/>
        </w:rPr>
      </w:pPr>
      <w:r w:rsidRPr="00855335">
        <w:rPr>
          <w:rFonts w:ascii="Times New Roman" w:hAnsi="Times New Roman"/>
          <w:b/>
          <w:color w:val="0070C0"/>
          <w:lang w:val="pt-BR"/>
        </w:rPr>
        <w:t>Litesse</w:t>
      </w:r>
      <w:r w:rsidRPr="00855335">
        <w:rPr>
          <w:rFonts w:ascii="Times New Roman" w:hAnsi="Times New Roman"/>
          <w:b/>
          <w:color w:val="0070C0"/>
          <w:vertAlign w:val="superscript"/>
          <w:lang w:val="pt-BR"/>
        </w:rPr>
        <w:t>®</w:t>
      </w:r>
      <w:r w:rsidRPr="00855335">
        <w:rPr>
          <w:rFonts w:ascii="Times New Roman" w:hAnsi="Times New Roman"/>
          <w:b/>
          <w:color w:val="0070C0"/>
          <w:lang w:val="pt-BR"/>
        </w:rPr>
        <w:t xml:space="preserve"> pode melhorar a saciedade e reduzir a ingestão calórica</w:t>
      </w:r>
    </w:p>
    <w:p w:rsidR="004F1FF9" w:rsidRPr="00855335" w:rsidRDefault="004F1FF9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lang w:val="pt-BR"/>
        </w:rPr>
        <w:t>Apresentamos abaixo os três mais recentes estudos clínicos em humanos, publicados para validar e documentar a melhoria na saciedade e a redução da ingestão calórica com Litesse</w:t>
      </w:r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>.</w:t>
      </w:r>
    </w:p>
    <w:p w:rsidR="004F1FF9" w:rsidRDefault="004F1FF9" w:rsidP="00855335">
      <w:pPr>
        <w:spacing w:after="0" w:line="240" w:lineRule="auto"/>
        <w:jc w:val="both"/>
        <w:rPr>
          <w:rFonts w:ascii="Times New Roman" w:hAnsi="Times New Roman"/>
          <w:b/>
          <w:vertAlign w:val="superscript"/>
          <w:lang w:val="pt-BR"/>
        </w:rPr>
      </w:pPr>
      <w:r w:rsidRPr="00855335">
        <w:rPr>
          <w:rFonts w:ascii="Times New Roman" w:hAnsi="Times New Roman"/>
          <w:b/>
          <w:lang w:val="pt-BR"/>
        </w:rPr>
        <w:t xml:space="preserve">O consumo de polidextrose em um lanche no meio da manhã aumenta a saciedade aguda e reduz a ingestão calórica subsequente em pessoas saudáveis </w:t>
      </w:r>
      <w:r w:rsidR="00855335">
        <w:rPr>
          <w:rFonts w:ascii="Times New Roman" w:hAnsi="Times New Roman"/>
          <w:b/>
          <w:lang w:val="pt-BR"/>
        </w:rPr>
        <w:t>-</w:t>
      </w:r>
      <w:r w:rsidRPr="00855335">
        <w:rPr>
          <w:rFonts w:ascii="Times New Roman" w:hAnsi="Times New Roman"/>
          <w:b/>
          <w:lang w:val="pt-BR"/>
        </w:rPr>
        <w:t xml:space="preserve"> </w:t>
      </w:r>
      <w:proofErr w:type="spellStart"/>
      <w:r w:rsidRPr="00855335">
        <w:rPr>
          <w:rFonts w:ascii="Times New Roman" w:hAnsi="Times New Roman"/>
          <w:b/>
          <w:lang w:val="pt-BR"/>
        </w:rPr>
        <w:t>Hull</w:t>
      </w:r>
      <w:proofErr w:type="spellEnd"/>
      <w:r w:rsidRPr="00855335">
        <w:rPr>
          <w:rFonts w:ascii="Times New Roman" w:hAnsi="Times New Roman"/>
          <w:b/>
          <w:lang w:val="pt-BR"/>
        </w:rPr>
        <w:t xml:space="preserve"> e colaboradores (2012)</w:t>
      </w:r>
      <w:r w:rsidRPr="00855335">
        <w:rPr>
          <w:rFonts w:ascii="Times New Roman" w:hAnsi="Times New Roman"/>
          <w:b/>
          <w:vertAlign w:val="superscript"/>
          <w:lang w:val="pt-BR"/>
        </w:rPr>
        <w:t>20</w:t>
      </w:r>
    </w:p>
    <w:p w:rsidR="00855335" w:rsidRPr="00855335" w:rsidRDefault="00855335" w:rsidP="00855335">
      <w:pPr>
        <w:spacing w:after="0" w:line="240" w:lineRule="auto"/>
        <w:jc w:val="both"/>
        <w:rPr>
          <w:rFonts w:ascii="Times New Roman" w:hAnsi="Times New Roman"/>
          <w:b/>
          <w:lang w:val="pt-BR"/>
        </w:rPr>
      </w:pPr>
    </w:p>
    <w:p w:rsidR="004F1FF9" w:rsidRPr="00855335" w:rsidRDefault="004F1FF9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i/>
          <w:lang w:val="pt-BR"/>
        </w:rPr>
        <w:t>Método de Estudo</w:t>
      </w:r>
      <w:r w:rsidRPr="00855335">
        <w:rPr>
          <w:rFonts w:ascii="Times New Roman" w:hAnsi="Times New Roman"/>
          <w:lang w:val="pt-BR"/>
        </w:rPr>
        <w:t>: Três bebidas à base de iogurte contendo diferentes quantidades de Litesse</w:t>
      </w:r>
      <w:r w:rsidRPr="00855335">
        <w:rPr>
          <w:rFonts w:ascii="Times New Roman" w:hAnsi="Times New Roman"/>
          <w:vertAlign w:val="superscript"/>
          <w:lang w:val="pt-BR"/>
        </w:rPr>
        <w:t xml:space="preserve">® </w:t>
      </w:r>
      <w:r w:rsidRPr="00855335">
        <w:rPr>
          <w:rFonts w:ascii="Times New Roman" w:hAnsi="Times New Roman"/>
          <w:lang w:val="pt-BR"/>
        </w:rPr>
        <w:t xml:space="preserve">(0g, 6,25g e 12,5g) foram testadas por trinta e quatro participantes (24 mulheres, 10 homens). Os voluntários receberam um café da manhã padrão, e o produto de teste para ser consumido 90 minutos antes do almoço, e então um almoço e um jantar </w:t>
      </w:r>
      <w:r w:rsidRPr="00855335">
        <w:rPr>
          <w:rFonts w:ascii="Times New Roman" w:hAnsi="Times New Roman"/>
          <w:i/>
          <w:lang w:val="pt-BR"/>
        </w:rPr>
        <w:t xml:space="preserve">ad </w:t>
      </w:r>
      <w:proofErr w:type="spellStart"/>
      <w:r w:rsidRPr="00855335">
        <w:rPr>
          <w:rFonts w:ascii="Times New Roman" w:hAnsi="Times New Roman"/>
          <w:i/>
          <w:lang w:val="pt-BR"/>
        </w:rPr>
        <w:t>libitum</w:t>
      </w:r>
      <w:proofErr w:type="spellEnd"/>
      <w:r w:rsidRPr="00855335">
        <w:rPr>
          <w:rFonts w:ascii="Times New Roman" w:hAnsi="Times New Roman"/>
          <w:lang w:val="pt-BR"/>
        </w:rPr>
        <w:t>. Foram usadas escalas visuais analógicas (EVA) (</w:t>
      </w:r>
      <w:r w:rsidRPr="00855335">
        <w:rPr>
          <w:rFonts w:ascii="Times New Roman" w:hAnsi="Times New Roman"/>
          <w:i/>
          <w:lang w:val="pt-BR"/>
        </w:rPr>
        <w:t xml:space="preserve">visual </w:t>
      </w:r>
      <w:proofErr w:type="spellStart"/>
      <w:r w:rsidRPr="00855335">
        <w:rPr>
          <w:rFonts w:ascii="Times New Roman" w:hAnsi="Times New Roman"/>
          <w:i/>
          <w:lang w:val="pt-BR"/>
        </w:rPr>
        <w:t>analogue</w:t>
      </w:r>
      <w:proofErr w:type="spellEnd"/>
      <w:r w:rsidRPr="00855335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855335">
        <w:rPr>
          <w:rFonts w:ascii="Times New Roman" w:hAnsi="Times New Roman"/>
          <w:i/>
          <w:lang w:val="pt-BR"/>
        </w:rPr>
        <w:t>scales</w:t>
      </w:r>
      <w:proofErr w:type="spellEnd"/>
      <w:r w:rsidRPr="00855335">
        <w:rPr>
          <w:rFonts w:ascii="Times New Roman" w:hAnsi="Times New Roman"/>
          <w:lang w:val="pt-BR"/>
        </w:rPr>
        <w:t xml:space="preserve"> - VAS) para mensurar as avaliações subjetivas de apetite, gosto e desconforto, e a ingestão total de energia foi monitorada. Este estudo utilizou-se de um método randomizado, duplo-cego, controlado por placebo e cruzado.</w:t>
      </w:r>
    </w:p>
    <w:p w:rsidR="004F1FF9" w:rsidRDefault="004F1FF9" w:rsidP="004F1FF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  <w:lang w:val="pt-BR"/>
        </w:rPr>
      </w:pPr>
    </w:p>
    <w:p w:rsidR="004F1FF9" w:rsidRDefault="004F1FF9" w:rsidP="004F1F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4F1FF9" w:rsidRDefault="004F1FF9" w:rsidP="004F1FF9">
      <w:pPr>
        <w:rPr>
          <w:lang w:val="pt-BR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8pt;margin-top:53.55pt;width:50.7pt;height:2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30" inset="0,0,0,0">
              <w:txbxContent>
                <w:p w:rsidR="004F1FF9" w:rsidRDefault="004F1FF9" w:rsidP="004F1F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Refeição 2</w:t>
                  </w:r>
                </w:p>
                <w:p w:rsidR="004F1FF9" w:rsidRDefault="004F1FF9" w:rsidP="004F1FF9">
                  <w:pPr>
                    <w:spacing w:after="0" w:line="240" w:lineRule="auto"/>
                    <w:jc w:val="center"/>
                    <w:rPr>
                      <w:b/>
                      <w:i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b/>
                      <w:i/>
                      <w:sz w:val="16"/>
                      <w:szCs w:val="16"/>
                      <w:lang w:val="pt-BR"/>
                    </w:rPr>
                    <w:t>libitum</w:t>
                  </w:r>
                  <w:proofErr w:type="spellEnd"/>
                </w:p>
              </w:txbxContent>
            </v:textbox>
          </v:shape>
        </w:pict>
      </w:r>
      <w:r>
        <w:pict>
          <v:shape id="_x0000_s1029" type="#_x0000_t202" style="position:absolute;margin-left:104.1pt;margin-top:53.55pt;width:50.7pt;height:2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29" inset="0,0,0,0">
              <w:txbxContent>
                <w:p w:rsidR="004F1FF9" w:rsidRDefault="004F1FF9" w:rsidP="004F1F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Refeição 1</w:t>
                  </w:r>
                </w:p>
                <w:p w:rsidR="004F1FF9" w:rsidRDefault="004F1FF9" w:rsidP="004F1FF9">
                  <w:pPr>
                    <w:spacing w:after="0" w:line="240" w:lineRule="auto"/>
                    <w:jc w:val="center"/>
                    <w:rPr>
                      <w:b/>
                      <w:i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b/>
                      <w:i/>
                      <w:sz w:val="16"/>
                      <w:szCs w:val="16"/>
                      <w:lang w:val="pt-BR"/>
                    </w:rPr>
                    <w:t>libitum</w:t>
                  </w:r>
                  <w:proofErr w:type="spellEnd"/>
                </w:p>
              </w:txbxContent>
            </v:textbox>
          </v:shape>
        </w:pict>
      </w:r>
      <w:r>
        <w:pict>
          <v:shape id="_x0000_s1027" type="#_x0000_t202" style="position:absolute;margin-left:-1.45pt;margin-top:53.65pt;width:47.2pt;height:3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27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Café da manhã</w:t>
                  </w:r>
                </w:p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padrão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51.7pt;margin-top:53.55pt;width:55.4pt;height:39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28" inset="0,0,0,0">
              <w:txbxContent>
                <w:p w:rsidR="004F1FF9" w:rsidRDefault="004F1FF9" w:rsidP="004F1FF9">
                  <w:pPr>
                    <w:spacing w:after="100" w:afterAutospacing="1" w:line="140" w:lineRule="exact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Iogurte de Beber com Litesse® ou Controle</w:t>
                  </w:r>
                </w:p>
                <w:p w:rsidR="004F1FF9" w:rsidRDefault="004F1FF9" w:rsidP="004F1FF9">
                  <w:pPr>
                    <w:spacing w:after="100" w:afterAutospacing="1" w:line="140" w:lineRule="exact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w:pict>
      </w:r>
      <w:r>
        <w:pict>
          <v:shape id="Caixa de Texto 2" o:spid="_x0000_s1026" type="#_x0000_t202" style="position:absolute;margin-left:4.8pt;margin-top:3pt;width:199.2pt;height:13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Caixa de Texto 2" inset="0,0,0,0">
              <w:txbxContent>
                <w:p w:rsidR="004F1FF9" w:rsidRDefault="004F1FF9" w:rsidP="004F1FF9">
                  <w:pPr>
                    <w:rPr>
                      <w:b/>
                      <w:sz w:val="18"/>
                      <w:szCs w:val="18"/>
                      <w:lang w:val="pt-BR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pt-BR"/>
                    </w:rPr>
                    <w:t>Hull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pt-BR"/>
                    </w:rPr>
                    <w:t xml:space="preserve"> e colaboradores (2012)</w:t>
                  </w:r>
                </w:p>
                <w:p w:rsidR="004F1FF9" w:rsidRDefault="004F1FF9" w:rsidP="004F1FF9">
                  <w:pPr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 w:eastAsia="pt-BR"/>
        </w:rPr>
        <w:drawing>
          <wp:inline distT="0" distB="0" distL="0" distR="0">
            <wp:extent cx="2771775" cy="103822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F9" w:rsidRDefault="004F1FF9" w:rsidP="004F1FF9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lang w:val="pt-BR"/>
        </w:rPr>
      </w:pPr>
    </w:p>
    <w:p w:rsidR="004F1FF9" w:rsidRPr="00855335" w:rsidRDefault="004F1FF9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i/>
          <w:lang w:val="pt-BR"/>
        </w:rPr>
        <w:t>Resultados</w:t>
      </w:r>
      <w:r w:rsidRPr="00855335">
        <w:rPr>
          <w:rFonts w:ascii="Times New Roman" w:hAnsi="Times New Roman"/>
          <w:lang w:val="pt-BR"/>
        </w:rPr>
        <w:t>: O consumo de 12,5g de Litesse® no lanche no meio da manhã resultou em uma redução pequena, mas significativa, da ingestão calórica na hora do almoço (redução em relação ao controle: -52 kcal = 6,8%). Esta redução da ingestão calórica não foi compensada ao longo do dia e sugere que uma redução clinicamente significativa da ingestão de calorias pode ser alcançada consumindo 12,5 g de Litesse®, 90 minutos antes de uma refeição. As duas doses de Litesse®, de 6,25g e 12,5g, aumentaram a saciedade e reduziram o apetite/fome durante os 90 minutos imediatamente seguintes ao consumo. Litesse® na dose mais elevada também resultou em uma redução significativa da ingestão calórica durante todo o dia (-67 kcal = &gt;3% da ingestão diária). A equipe de pesquisa concluiu que "este estudo sugere que Litesse® pode ajudar a aumentar a sensação de saciedade após o consumo e também, como resultado disso, reduzir a ingestão calórica.”</w:t>
      </w:r>
    </w:p>
    <w:p w:rsidR="004F1FF9" w:rsidRDefault="004F1FF9" w:rsidP="004F1FF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  <w:lang w:val="pt-BR"/>
        </w:rPr>
      </w:pPr>
    </w:p>
    <w:p w:rsidR="004F1FF9" w:rsidRDefault="004F1FF9" w:rsidP="004F1FF9">
      <w:pPr>
        <w:spacing w:after="0" w:line="240" w:lineRule="auto"/>
        <w:rPr>
          <w:lang w:val="pt-BR"/>
        </w:rPr>
      </w:pPr>
      <w:r>
        <w:pict>
          <v:shape id="_x0000_s1078" type="#_x0000_t202" style="position:absolute;margin-left:2.4pt;margin-top:26.3pt;width:11pt;height:142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layout-flow:vertical;mso-layout-flow-alt:bottom-to-top;mso-next-textbox:#_x0000_s1078" inset="0,0,0,0">
              <w:txbxContent>
                <w:p w:rsidR="004F1FF9" w:rsidRDefault="004F1FF9" w:rsidP="004F1FF9">
                  <w:pPr>
                    <w:spacing w:after="0" w:line="240" w:lineRule="auto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Ingestão </w:t>
                  </w:r>
                  <w:proofErr w:type="spellStart"/>
                  <w:r>
                    <w:rPr>
                      <w:b/>
                      <w:sz w:val="14"/>
                      <w:szCs w:val="14"/>
                      <w:lang w:val="pt-BR"/>
                    </w:rPr>
                    <w:t>calóricada</w:t>
                  </w:r>
                  <w:proofErr w:type="spellEnd"/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 refeição </w:t>
                  </w:r>
                  <w:r>
                    <w:rPr>
                      <w:b/>
                      <w:i/>
                      <w:sz w:val="14"/>
                      <w:szCs w:val="14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b/>
                      <w:i/>
                      <w:sz w:val="14"/>
                      <w:szCs w:val="14"/>
                      <w:lang w:val="pt-BR"/>
                    </w:rPr>
                    <w:t>libitum</w:t>
                  </w:r>
                  <w:proofErr w:type="spellEnd"/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 (kcal)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149.8pt;margin-top:143.75pt;width:25.95pt;height:16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55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6,25 g</w:t>
                  </w:r>
                </w:p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Litesse®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175.75pt;margin-top:143pt;width:25.95pt;height:16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56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12,5 g</w:t>
                  </w:r>
                </w:p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Litesse®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83.35pt;margin-top:141.95pt;width:25.95pt;height:16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54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12,5 g</w:t>
                  </w:r>
                </w:p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Litesse®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57.4pt;margin-top:142.4pt;width:25.95pt;height:16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53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6,25 g</w:t>
                  </w:r>
                </w:p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Litesse®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121.55pt;margin-top:144.35pt;width:25.95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52" inset="0,0,0,0">
              <w:txbxContent>
                <w:p w:rsidR="004F1FF9" w:rsidRDefault="004F1FF9" w:rsidP="004F1FF9">
                  <w:pPr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Controle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30pt;margin-top:142.85pt;width:25.95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51" inset="0,0,0,0">
              <w:txbxContent>
                <w:p w:rsidR="004F1FF9" w:rsidRDefault="004F1FF9" w:rsidP="004F1FF9">
                  <w:pPr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Controle</w:t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118.55pt;margin-top:157.7pt;width:89.7pt;height:11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50" inset="0,0,0,0">
              <w:txbxContent>
                <w:p w:rsidR="004F1FF9" w:rsidRDefault="004F1FF9" w:rsidP="004F1FF9">
                  <w:pPr>
                    <w:spacing w:after="0" w:line="240" w:lineRule="auto"/>
                    <w:jc w:val="center"/>
                    <w:rPr>
                      <w:b/>
                      <w:i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Refeição 2 </w:t>
                  </w:r>
                  <w:r>
                    <w:rPr>
                      <w:b/>
                      <w:i/>
                      <w:sz w:val="14"/>
                      <w:szCs w:val="14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b/>
                      <w:i/>
                      <w:sz w:val="14"/>
                      <w:szCs w:val="14"/>
                      <w:lang w:val="pt-BR"/>
                    </w:rPr>
                    <w:t>libitum</w:t>
                  </w:r>
                  <w:proofErr w:type="spellEnd"/>
                </w:p>
              </w:txbxContent>
            </v:textbox>
          </v:shape>
        </w:pict>
      </w:r>
      <w:r>
        <w:pict>
          <v:shape id="_x0000_s1049" type="#_x0000_t202" style="position:absolute;margin-left:17.3pt;margin-top:158.6pt;width:89.7pt;height:11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49" inset="0,0,0,0">
              <w:txbxContent>
                <w:p w:rsidR="004F1FF9" w:rsidRDefault="004F1FF9" w:rsidP="004F1FF9">
                  <w:pPr>
                    <w:spacing w:after="0" w:line="240" w:lineRule="auto"/>
                    <w:jc w:val="center"/>
                    <w:rPr>
                      <w:b/>
                      <w:i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Refeição 1 </w:t>
                  </w:r>
                  <w:r>
                    <w:rPr>
                      <w:b/>
                      <w:i/>
                      <w:sz w:val="14"/>
                      <w:szCs w:val="14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b/>
                      <w:i/>
                      <w:sz w:val="14"/>
                      <w:szCs w:val="14"/>
                      <w:lang w:val="pt-BR"/>
                    </w:rPr>
                    <w:t>libitum</w:t>
                  </w:r>
                  <w:proofErr w:type="spellEnd"/>
                </w:p>
              </w:txbxContent>
            </v:textbox>
          </v:shape>
        </w:pict>
      </w:r>
      <w:r>
        <w:pict>
          <v:shape id="_x0000_s1048" type="#_x0000_t202" style="position:absolute;margin-left:.6pt;margin-top:1.85pt;width:218.9pt;height:21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48" inset="0,0,0,0">
              <w:txbxContent>
                <w:p w:rsidR="004F1FF9" w:rsidRDefault="004F1FF9" w:rsidP="004F1FF9">
                  <w:pPr>
                    <w:spacing w:before="120" w:after="0" w:line="240" w:lineRule="auto"/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Consumo de Litesse® Aumenta a Saciedade     </w:t>
                  </w:r>
                  <w:proofErr w:type="spellStart"/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Hull</w:t>
                  </w:r>
                  <w:proofErr w:type="spellEnd"/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 xml:space="preserve"> e colaboradores</w:t>
                  </w:r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 </w:t>
                  </w: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(2012)</w:t>
                  </w:r>
                </w:p>
                <w:p w:rsidR="004F1FF9" w:rsidRDefault="004F1FF9" w:rsidP="004F1FF9">
                  <w:pPr>
                    <w:spacing w:before="120" w:after="0" w:line="240" w:lineRule="auto"/>
                    <w:rPr>
                      <w:b/>
                      <w:sz w:val="14"/>
                      <w:szCs w:val="14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 w:eastAsia="pt-BR"/>
        </w:rPr>
        <w:drawing>
          <wp:inline distT="0" distB="0" distL="0" distR="0">
            <wp:extent cx="2809875" cy="2171700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ab/>
      </w:r>
    </w:p>
    <w:p w:rsidR="004F1FF9" w:rsidRDefault="004F1FF9" w:rsidP="004F1FF9">
      <w:pPr>
        <w:spacing w:after="0" w:line="240" w:lineRule="auto"/>
        <w:rPr>
          <w:lang w:val="pt-BR"/>
        </w:rPr>
      </w:pPr>
    </w:p>
    <w:p w:rsidR="004F1FF9" w:rsidRDefault="004F1FF9" w:rsidP="004F1FF9">
      <w:pPr>
        <w:rPr>
          <w:lang w:val="pt-BR"/>
        </w:rPr>
      </w:pPr>
      <w:r>
        <w:pict>
          <v:shape id="_x0000_s1063" type="#_x0000_t202" style="position:absolute;margin-left:42pt;margin-top:74.75pt;width:46.3pt;height:16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63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12,5 g Litesse®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40.2pt;margin-top:46.2pt;width:46.3pt;height:16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62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6,25 g Litesse®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42pt;margin-top:32.1pt;width:25.95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61" inset="0,0,0,0">
              <w:txbxContent>
                <w:p w:rsidR="004F1FF9" w:rsidRDefault="004F1FF9" w:rsidP="004F1FF9">
                  <w:pPr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Controle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201.7pt;margin-top:14pt;width:50.7pt;height:15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60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Ingestão de Energia Total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147.5pt;margin-top:13.3pt;width:50.7pt;height:15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59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Refeição 2</w:t>
                  </w:r>
                </w:p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  <w:t>libitum</w:t>
                  </w:r>
                  <w:proofErr w:type="spellEnd"/>
                </w:p>
              </w:txbxContent>
            </v:textbox>
          </v:shape>
        </w:pict>
      </w:r>
      <w:r>
        <w:pict>
          <v:shape id="_x0000_s1058" type="#_x0000_t202" style="position:absolute;margin-left:88.3pt;margin-top:13.3pt;width:50.7pt;height:15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58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Refeição 1</w:t>
                  </w:r>
                </w:p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  <w:t>libitum</w:t>
                  </w:r>
                  <w:proofErr w:type="spellEnd"/>
                </w:p>
              </w:txbxContent>
            </v:textbox>
          </v:shape>
        </w:pict>
      </w:r>
      <w:r>
        <w:pict>
          <v:shape id="_x0000_s1057" type="#_x0000_t202" style="position:absolute;margin-left:36.6pt;margin-top:.9pt;width:218.9pt;height:1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57" inset="0,0,0,0">
              <w:txbxContent>
                <w:p w:rsidR="004F1FF9" w:rsidRDefault="004F1FF9" w:rsidP="004F1FF9">
                  <w:pPr>
                    <w:spacing w:after="0" w:line="240" w:lineRule="auto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Ingestão de energia das refeições </w:t>
                  </w:r>
                  <w:r>
                    <w:rPr>
                      <w:b/>
                      <w:i/>
                      <w:sz w:val="14"/>
                      <w:szCs w:val="14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b/>
                      <w:i/>
                      <w:sz w:val="14"/>
                      <w:szCs w:val="14"/>
                      <w:lang w:val="pt-BR"/>
                    </w:rPr>
                    <w:t>libitum</w:t>
                  </w:r>
                  <w:proofErr w:type="spellEnd"/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    </w:t>
                  </w:r>
                  <w:proofErr w:type="spellStart"/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Hull</w:t>
                  </w:r>
                  <w:proofErr w:type="spellEnd"/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 xml:space="preserve"> e colaboradores</w:t>
                  </w:r>
                  <w:r>
                    <w:rPr>
                      <w:b/>
                      <w:sz w:val="14"/>
                      <w:szCs w:val="14"/>
                      <w:lang w:val="pt-BR"/>
                    </w:rPr>
                    <w:t xml:space="preserve"> </w:t>
                  </w: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(2012)</w:t>
                  </w:r>
                </w:p>
                <w:p w:rsidR="004F1FF9" w:rsidRDefault="004F1FF9" w:rsidP="004F1FF9">
                  <w:pPr>
                    <w:spacing w:before="120" w:after="0" w:line="240" w:lineRule="auto"/>
                    <w:rPr>
                      <w:b/>
                      <w:sz w:val="14"/>
                      <w:szCs w:val="14"/>
                      <w:lang w:val="pt-BR"/>
                    </w:rPr>
                  </w:pPr>
                </w:p>
              </w:txbxContent>
            </v:textbox>
          </v:shape>
        </w:pict>
      </w:r>
      <w:r>
        <w:rPr>
          <w:lang w:val="pt-BR"/>
        </w:rPr>
        <w:t xml:space="preserve">  </w:t>
      </w:r>
      <w:r>
        <w:rPr>
          <w:lang w:val="pt-BR"/>
        </w:rPr>
        <w:tab/>
      </w:r>
      <w:r>
        <w:rPr>
          <w:noProof/>
          <w:lang w:val="pt-BR" w:eastAsia="pt-BR"/>
        </w:rPr>
        <w:drawing>
          <wp:inline distT="0" distB="0" distL="0" distR="0">
            <wp:extent cx="2771775" cy="1323975"/>
            <wp:effectExtent l="19050" t="0" r="9525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F9" w:rsidRPr="00855335" w:rsidRDefault="004F1FF9" w:rsidP="0085533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t-BR"/>
        </w:rPr>
      </w:pPr>
      <w:r w:rsidRPr="00855335">
        <w:rPr>
          <w:rFonts w:ascii="Times New Roman" w:hAnsi="Times New Roman"/>
          <w:sz w:val="16"/>
          <w:szCs w:val="16"/>
          <w:lang w:val="pt-BR"/>
        </w:rPr>
        <w:t>Os valores são expressos como média ±DPM. A percentagem de redução em relação ao controle é mostrada entre parênteses.</w:t>
      </w:r>
    </w:p>
    <w:p w:rsidR="004F1FF9" w:rsidRDefault="004F1FF9" w:rsidP="004F1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t-BR"/>
        </w:rPr>
      </w:pPr>
    </w:p>
    <w:p w:rsidR="004F1FF9" w:rsidRDefault="004F1FF9" w:rsidP="00855335">
      <w:pPr>
        <w:spacing w:after="0" w:line="240" w:lineRule="auto"/>
        <w:jc w:val="both"/>
        <w:rPr>
          <w:rFonts w:ascii="Times New Roman" w:hAnsi="Times New Roman"/>
          <w:b/>
          <w:vertAlign w:val="superscript"/>
          <w:lang w:val="pt-BR"/>
        </w:rPr>
      </w:pPr>
      <w:r w:rsidRPr="00855335">
        <w:rPr>
          <w:rFonts w:ascii="Times New Roman" w:hAnsi="Times New Roman"/>
          <w:b/>
          <w:lang w:val="pt-BR"/>
        </w:rPr>
        <w:t xml:space="preserve">Polidextrose: seus impactos sobre a ingestão alimentar em curto prazo e as sensações subjetivas de saciedade em homens - um estudo randomizado, controlado e cruzado - </w:t>
      </w:r>
      <w:proofErr w:type="spellStart"/>
      <w:r w:rsidRPr="00855335">
        <w:rPr>
          <w:rFonts w:ascii="Times New Roman" w:hAnsi="Times New Roman"/>
          <w:b/>
          <w:lang w:val="pt-BR"/>
        </w:rPr>
        <w:t>Ranawana</w:t>
      </w:r>
      <w:proofErr w:type="spellEnd"/>
      <w:r w:rsidRPr="00855335">
        <w:rPr>
          <w:rFonts w:ascii="Times New Roman" w:hAnsi="Times New Roman"/>
          <w:b/>
          <w:lang w:val="pt-BR"/>
        </w:rPr>
        <w:t xml:space="preserve"> e colaboradores (2013)</w:t>
      </w:r>
      <w:r w:rsidRPr="00855335">
        <w:rPr>
          <w:rFonts w:ascii="Times New Roman" w:hAnsi="Times New Roman"/>
          <w:b/>
          <w:vertAlign w:val="superscript"/>
          <w:lang w:val="pt-BR"/>
        </w:rPr>
        <w:t>21</w:t>
      </w:r>
    </w:p>
    <w:p w:rsidR="00855335" w:rsidRPr="00855335" w:rsidRDefault="00855335" w:rsidP="00855335">
      <w:pPr>
        <w:spacing w:after="0" w:line="240" w:lineRule="auto"/>
        <w:jc w:val="both"/>
        <w:rPr>
          <w:rFonts w:ascii="Times New Roman" w:hAnsi="Times New Roman"/>
          <w:b/>
          <w:lang w:val="pt-BR"/>
        </w:rPr>
      </w:pPr>
    </w:p>
    <w:p w:rsidR="004F1FF9" w:rsidRDefault="004F1FF9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i/>
          <w:lang w:val="pt-BR"/>
        </w:rPr>
        <w:t>Método de Estudo</w:t>
      </w:r>
      <w:r w:rsidRPr="00855335">
        <w:rPr>
          <w:rFonts w:ascii="Times New Roman" w:hAnsi="Times New Roman"/>
          <w:lang w:val="pt-BR"/>
        </w:rPr>
        <w:t>: Duas bebidas à base de vitaminas de frutas foram testadas - o produto controle era uma vitamina à base de frutas comercial padrão, enquanto o produto de teste utilizado era da mesma base, mas com a adição de 12g (3%) de Litesse</w:t>
      </w:r>
      <w:r w:rsidRPr="00855335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. Vinte e seis homens saudáveis participaram do estudo consumindo um café da manhã padrão, uma vitamina de teste ou de controle 180 minutos depois, e um bufê de almoço, 60 minutos depois de tomar a </w:t>
      </w:r>
      <w:r w:rsidRPr="00855335">
        <w:rPr>
          <w:rFonts w:ascii="Times New Roman" w:hAnsi="Times New Roman"/>
          <w:lang w:val="pt-BR"/>
        </w:rPr>
        <w:lastRenderedPageBreak/>
        <w:t>vitamina.  Foram feitas avaliações motivacionais da saciedade e da palatabilidade, e foi medida a ingestão calórica</w:t>
      </w:r>
      <w:r w:rsidR="00855335">
        <w:rPr>
          <w:rFonts w:ascii="Times New Roman" w:hAnsi="Times New Roman"/>
          <w:lang w:val="pt-BR"/>
        </w:rPr>
        <w:t xml:space="preserve"> </w:t>
      </w:r>
      <w:r w:rsidRPr="00855335">
        <w:rPr>
          <w:rFonts w:ascii="Times New Roman" w:hAnsi="Times New Roman"/>
          <w:lang w:val="pt-BR"/>
        </w:rPr>
        <w:t>no almoço. Este estudo usou medidas repetidas e um método randomizado, duplo-cego e cruzado.</w:t>
      </w:r>
    </w:p>
    <w:p w:rsidR="00855335" w:rsidRPr="00855335" w:rsidRDefault="00855335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4F1FF9" w:rsidRDefault="004F1FF9" w:rsidP="004F1FF9">
      <w:pPr>
        <w:rPr>
          <w:lang w:val="pt-BR"/>
        </w:rPr>
      </w:pPr>
      <w:r>
        <w:pict>
          <v:shape id="_x0000_s1067" type="#_x0000_t202" style="position:absolute;margin-left:169.75pt;margin-top:53.8pt;width:50.7pt;height:2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67" inset="0,0,0,0">
              <w:txbxContent>
                <w:p w:rsidR="004F1FF9" w:rsidRDefault="004F1FF9" w:rsidP="004F1F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Refeição 1</w:t>
                  </w:r>
                </w:p>
                <w:p w:rsidR="004F1FF9" w:rsidRDefault="004F1FF9" w:rsidP="004F1FF9">
                  <w:pPr>
                    <w:spacing w:after="0" w:line="240" w:lineRule="auto"/>
                    <w:jc w:val="center"/>
                    <w:rPr>
                      <w:b/>
                      <w:i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b/>
                      <w:i/>
                      <w:sz w:val="16"/>
                      <w:szCs w:val="16"/>
                      <w:lang w:val="pt-BR"/>
                    </w:rPr>
                    <w:t>libitum</w:t>
                  </w:r>
                  <w:proofErr w:type="spellEnd"/>
                </w:p>
              </w:txbxContent>
            </v:textbox>
          </v:shape>
        </w:pict>
      </w:r>
      <w:r>
        <w:pict>
          <v:shape id="_x0000_s1066" type="#_x0000_t202" style="position:absolute;margin-left:106.85pt;margin-top:50pt;width:61.95pt;height:3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66" inset="0,0,0,0">
              <w:txbxContent>
                <w:p w:rsidR="004F1FF9" w:rsidRDefault="004F1FF9" w:rsidP="004F1FF9">
                  <w:pPr>
                    <w:spacing w:after="100" w:afterAutospacing="1" w:line="140" w:lineRule="exact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Vitamina de Frutas com Litesse® ou Controle</w:t>
                  </w:r>
                </w:p>
                <w:p w:rsidR="004F1FF9" w:rsidRDefault="004F1FF9" w:rsidP="004F1FF9">
                  <w:pPr>
                    <w:spacing w:after="100" w:afterAutospacing="1" w:line="140" w:lineRule="exact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w:pict>
      </w:r>
      <w:r>
        <w:pict>
          <v:shape id="_x0000_s1065" type="#_x0000_t202" style="position:absolute;margin-left:2.9pt;margin-top:50pt;width:47.2pt;height:3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65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Café da manhã</w:t>
                  </w:r>
                </w:p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padrão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2.9pt;margin-top:5.05pt;width:199.2pt;height:13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64" inset="0,0,0,0">
              <w:txbxContent>
                <w:p w:rsidR="004F1FF9" w:rsidRDefault="004F1FF9" w:rsidP="004F1FF9">
                  <w:pPr>
                    <w:rPr>
                      <w:b/>
                      <w:sz w:val="16"/>
                      <w:szCs w:val="16"/>
                      <w:lang w:val="pt-BR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  <w:lang w:val="pt-BR"/>
                    </w:rPr>
                    <w:t>Ranawana</w:t>
                  </w:r>
                  <w:proofErr w:type="spellEnd"/>
                  <w:r>
                    <w:rPr>
                      <w:b/>
                      <w:sz w:val="16"/>
                      <w:szCs w:val="16"/>
                      <w:lang w:val="pt-BR"/>
                    </w:rPr>
                    <w:t xml:space="preserve"> e colaboradores  (2013)</w:t>
                  </w:r>
                </w:p>
                <w:p w:rsidR="004F1FF9" w:rsidRDefault="004F1FF9" w:rsidP="004F1FF9">
                  <w:pPr>
                    <w:rPr>
                      <w:b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 w:eastAsia="pt-BR"/>
        </w:rPr>
        <w:drawing>
          <wp:inline distT="0" distB="0" distL="0" distR="0">
            <wp:extent cx="2771775" cy="1066800"/>
            <wp:effectExtent l="19050" t="0" r="952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F9" w:rsidRDefault="004F1FF9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i/>
          <w:lang w:val="pt-BR"/>
        </w:rPr>
        <w:t>Resultados</w:t>
      </w:r>
      <w:r w:rsidRPr="00855335">
        <w:rPr>
          <w:rFonts w:ascii="Times New Roman" w:hAnsi="Times New Roman"/>
          <w:lang w:val="pt-BR"/>
        </w:rPr>
        <w:t xml:space="preserve">: O consumo da vitamina contendo Litesse® resultou em uma ingestão calórica significativamente menor no almoço </w:t>
      </w:r>
      <w:r w:rsidRPr="00855335">
        <w:rPr>
          <w:rFonts w:ascii="Times New Roman" w:hAnsi="Times New Roman"/>
          <w:i/>
          <w:lang w:val="pt-BR"/>
        </w:rPr>
        <w:t xml:space="preserve">ad </w:t>
      </w:r>
      <w:proofErr w:type="spellStart"/>
      <w:r w:rsidRPr="00855335">
        <w:rPr>
          <w:rFonts w:ascii="Times New Roman" w:hAnsi="Times New Roman"/>
          <w:i/>
          <w:lang w:val="pt-BR"/>
        </w:rPr>
        <w:t>libitum</w:t>
      </w:r>
      <w:proofErr w:type="spellEnd"/>
      <w:r w:rsidRPr="00855335">
        <w:rPr>
          <w:rFonts w:ascii="Times New Roman" w:hAnsi="Times New Roman"/>
          <w:lang w:val="pt-BR"/>
        </w:rPr>
        <w:t xml:space="preserve"> (-102 kcal = 10% menor do que o controle). Os participantes consumiram no almoço quantidades significativamente menores de carboidratos, proteínas, gorduras e fibras. Não foi observada nenhuma influência sobre as avaliações motivacionais, embora tenha havido uma tendência de diminuição dos níveis de fome. A equipe do estudo concluiu que o Litesse® “possui o potencial para reduzir a ingestão de alimentos” e, sendo assim, “pode ser um bom fortificante para reduzir a ingestão de alimentos em curto prazo” e “pode ser usada possivelmente para o controle do apetite.”</w:t>
      </w:r>
    </w:p>
    <w:p w:rsidR="00855335" w:rsidRPr="00855335" w:rsidRDefault="00855335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4F1FF9" w:rsidRDefault="004F1FF9" w:rsidP="004F1FF9">
      <w:pPr>
        <w:rPr>
          <w:lang w:val="pt-BR"/>
        </w:rPr>
      </w:pPr>
      <w:r>
        <w:pict>
          <v:shape id="_x0000_s1077" type="#_x0000_t202" style="position:absolute;margin-left:56pt;margin-top:50.6pt;width:26.65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77" inset="0,0,0,0">
              <w:txbxContent>
                <w:p w:rsidR="004F1FF9" w:rsidRDefault="004F1FF9" w:rsidP="004F1FF9">
                  <w:pPr>
                    <w:jc w:val="right"/>
                    <w:rPr>
                      <w:b/>
                      <w:sz w:val="18"/>
                      <w:szCs w:val="18"/>
                      <w:lang w:val="pt-BR"/>
                    </w:rPr>
                  </w:pPr>
                  <w:r>
                    <w:rPr>
                      <w:b/>
                      <w:sz w:val="18"/>
                      <w:szCs w:val="18"/>
                      <w:lang w:val="pt-BR"/>
                    </w:rPr>
                    <w:t>1095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9.35pt;margin-top:78.55pt;width:47.2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76" inset="0,0,0,0">
              <w:txbxContent>
                <w:p w:rsidR="004F1FF9" w:rsidRDefault="004F1FF9" w:rsidP="004F1FF9">
                  <w:pPr>
                    <w:rPr>
                      <w:b/>
                      <w:sz w:val="18"/>
                      <w:szCs w:val="18"/>
                      <w:lang w:val="pt-BR"/>
                    </w:rPr>
                  </w:pPr>
                  <w:r>
                    <w:rPr>
                      <w:b/>
                      <w:sz w:val="18"/>
                      <w:szCs w:val="18"/>
                      <w:lang w:val="pt-BR"/>
                    </w:rPr>
                    <w:t>Tratamento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10.45pt;margin-top:50.6pt;width:35.2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75" inset="0,0,0,0">
              <w:txbxContent>
                <w:p w:rsidR="004F1FF9" w:rsidRDefault="004F1FF9" w:rsidP="004F1FF9">
                  <w:pPr>
                    <w:rPr>
                      <w:b/>
                      <w:sz w:val="18"/>
                      <w:szCs w:val="18"/>
                      <w:lang w:val="pt-BR"/>
                    </w:rPr>
                  </w:pPr>
                  <w:r>
                    <w:rPr>
                      <w:b/>
                      <w:sz w:val="18"/>
                      <w:szCs w:val="18"/>
                      <w:lang w:val="pt-BR"/>
                    </w:rPr>
                    <w:t>Controle</w:t>
                  </w:r>
                </w:p>
              </w:txbxContent>
            </v:textbox>
          </v:shape>
        </w:pict>
      </w:r>
      <w:r>
        <w:pict>
          <v:shape id="_x0000_s1074" type="#_x0000_t202" style="position:absolute;margin-left:251.35pt;margin-top:28.6pt;width:42.8pt;height:1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74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Fibras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160.5pt;margin-top:28.6pt;width:50.7pt;height:1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72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Carboidrato</w:t>
                  </w:r>
                </w:p>
              </w:txbxContent>
            </v:textbox>
          </v:shape>
        </w:pict>
      </w:r>
      <w:r>
        <w:pict>
          <v:shape id="_x0000_s1073" type="#_x0000_t202" style="position:absolute;margin-left:207.25pt;margin-top:28.05pt;width:50.7pt;height:1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73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Gordura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108.5pt;margin-top:28.6pt;width:50.7pt;height:1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71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 xml:space="preserve">Proteína 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57.65pt;margin-top:28.25pt;width:50.7pt;height:1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70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Energia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5.3pt;margin-top:27.5pt;width:50.7pt;height:1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69" inset="0,0,0,0">
              <w:txbxContent>
                <w:p w:rsidR="004F1FF9" w:rsidRDefault="004F1FF9" w:rsidP="004F1FF9">
                  <w:pPr>
                    <w:spacing w:after="0" w:line="160" w:lineRule="exact"/>
                    <w:jc w:val="center"/>
                    <w:rPr>
                      <w:b/>
                      <w:i/>
                      <w:color w:val="FFFFFF"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color w:val="FFFFFF"/>
                      <w:sz w:val="14"/>
                      <w:szCs w:val="14"/>
                      <w:lang w:val="pt-BR"/>
                    </w:rPr>
                    <w:t>Em gramas: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8.6pt;margin-top:2.85pt;width:285.55pt;height:21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68" inset="0,0,0,0">
              <w:txbxContent>
                <w:p w:rsidR="004F1FF9" w:rsidRDefault="004F1FF9" w:rsidP="004F1FF9">
                  <w:pPr>
                    <w:spacing w:before="120" w:after="0" w:line="240" w:lineRule="auto"/>
                    <w:rPr>
                      <w:b/>
                      <w:color w:val="FFFFFF"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Ingestão de nutrientes e calorias no Almoço</w:t>
                  </w:r>
                  <w:r>
                    <w:rPr>
                      <w:sz w:val="16"/>
                      <w:szCs w:val="16"/>
                      <w:lang w:val="pt-BR"/>
                    </w:rPr>
                    <w:t xml:space="preserve">    </w:t>
                  </w:r>
                  <w:proofErr w:type="spellStart"/>
                  <w:r>
                    <w:rPr>
                      <w:b/>
                      <w:color w:val="FFFFFF"/>
                      <w:sz w:val="16"/>
                      <w:szCs w:val="16"/>
                      <w:lang w:val="pt-BR"/>
                    </w:rPr>
                    <w:t>Ranawana</w:t>
                  </w:r>
                  <w:proofErr w:type="spellEnd"/>
                  <w:r>
                    <w:rPr>
                      <w:b/>
                      <w:color w:val="FFFFFF"/>
                      <w:sz w:val="16"/>
                      <w:szCs w:val="16"/>
                      <w:lang w:val="pt-BR"/>
                    </w:rPr>
                    <w:t xml:space="preserve"> e colaboradores</w:t>
                  </w:r>
                  <w:r>
                    <w:rPr>
                      <w:b/>
                      <w:sz w:val="16"/>
                      <w:szCs w:val="16"/>
                      <w:lang w:val="pt-BR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  <w:szCs w:val="16"/>
                      <w:lang w:val="pt-BR"/>
                    </w:rPr>
                    <w:t>(2013)</w:t>
                  </w:r>
                </w:p>
                <w:p w:rsidR="004F1FF9" w:rsidRDefault="004F1FF9" w:rsidP="004F1FF9">
                  <w:pPr>
                    <w:spacing w:before="120" w:after="0" w:line="240" w:lineRule="auto"/>
                    <w:rPr>
                      <w:b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 w:eastAsia="pt-BR"/>
        </w:rPr>
        <w:drawing>
          <wp:inline distT="0" distB="0" distL="0" distR="0">
            <wp:extent cx="3771900" cy="1314450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F9" w:rsidRDefault="004F1FF9" w:rsidP="004F1FF9">
      <w:pPr>
        <w:rPr>
          <w:lang w:val="pt-BR"/>
        </w:rPr>
      </w:pPr>
    </w:p>
    <w:p w:rsidR="004F1FF9" w:rsidRPr="00855335" w:rsidRDefault="004F1FF9" w:rsidP="00855335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lang w:val="pt-BR"/>
        </w:rPr>
        <w:t>Os valores são média</w:t>
      </w:r>
      <w:r w:rsidR="00B87687">
        <w:rPr>
          <w:rFonts w:ascii="Times New Roman" w:hAnsi="Times New Roman"/>
          <w:lang w:val="pt-BR"/>
        </w:rPr>
        <w:t xml:space="preserve"> </w:t>
      </w:r>
      <w:r w:rsidRPr="00855335">
        <w:rPr>
          <w:rFonts w:ascii="Times New Roman" w:hAnsi="Times New Roman"/>
          <w:lang w:val="pt-BR"/>
        </w:rPr>
        <w:t>±</w:t>
      </w:r>
      <w:r w:rsidR="00B87687">
        <w:rPr>
          <w:rFonts w:ascii="Times New Roman" w:hAnsi="Times New Roman"/>
          <w:lang w:val="pt-BR"/>
        </w:rPr>
        <w:t xml:space="preserve"> </w:t>
      </w:r>
      <w:r w:rsidRPr="00855335">
        <w:rPr>
          <w:rFonts w:ascii="Times New Roman" w:hAnsi="Times New Roman"/>
          <w:lang w:val="pt-BR"/>
        </w:rPr>
        <w:t xml:space="preserve">DP. Os valores representam a quantidade de cada nutriente consumido no almoço. Os valores com símbolos sobrescritos diferentes dentro de uma coluna são significativamente diferentes (P&lt;0,05, teste </w:t>
      </w:r>
      <w:r w:rsidRPr="00855335">
        <w:rPr>
          <w:rFonts w:ascii="Times New Roman" w:hAnsi="Times New Roman"/>
          <w:i/>
          <w:lang w:val="pt-BR"/>
        </w:rPr>
        <w:t>t</w:t>
      </w:r>
      <w:r w:rsidRPr="00855335">
        <w:rPr>
          <w:rFonts w:ascii="Times New Roman" w:hAnsi="Times New Roman"/>
          <w:lang w:val="pt-BR"/>
        </w:rPr>
        <w:t xml:space="preserve"> pareado)</w:t>
      </w:r>
    </w:p>
    <w:p w:rsidR="004F1FF9" w:rsidRPr="00855335" w:rsidRDefault="004F1FF9" w:rsidP="00855335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lang w:val="pt-BR"/>
        </w:rPr>
      </w:pPr>
    </w:p>
    <w:p w:rsidR="004F1FF9" w:rsidRPr="00855335" w:rsidRDefault="004F1FF9" w:rsidP="00855335">
      <w:pPr>
        <w:spacing w:after="0" w:line="240" w:lineRule="auto"/>
        <w:ind w:left="426"/>
        <w:jc w:val="both"/>
        <w:rPr>
          <w:rFonts w:ascii="Times New Roman" w:hAnsi="Times New Roman"/>
          <w:b/>
          <w:lang w:val="pt-BR"/>
        </w:rPr>
      </w:pPr>
      <w:r w:rsidRPr="00855335">
        <w:rPr>
          <w:rFonts w:ascii="Times New Roman" w:hAnsi="Times New Roman"/>
          <w:b/>
          <w:lang w:val="pt-BR"/>
        </w:rPr>
        <w:t xml:space="preserve">A Polidextrose resulta em uma redução na ingestão de calorias </w:t>
      </w:r>
      <w:r w:rsidRPr="00855335">
        <w:rPr>
          <w:rFonts w:ascii="Times New Roman" w:hAnsi="Times New Roman"/>
          <w:b/>
          <w:i/>
          <w:lang w:val="pt-BR"/>
        </w:rPr>
        <w:t xml:space="preserve">ad </w:t>
      </w:r>
      <w:proofErr w:type="spellStart"/>
      <w:r w:rsidRPr="00855335">
        <w:rPr>
          <w:rFonts w:ascii="Times New Roman" w:hAnsi="Times New Roman"/>
          <w:b/>
          <w:i/>
          <w:lang w:val="pt-BR"/>
        </w:rPr>
        <w:t>libitum</w:t>
      </w:r>
      <w:proofErr w:type="spellEnd"/>
      <w:r w:rsidRPr="00855335">
        <w:rPr>
          <w:rFonts w:ascii="Times New Roman" w:hAnsi="Times New Roman"/>
          <w:b/>
          <w:lang w:val="pt-BR"/>
        </w:rPr>
        <w:t xml:space="preserve"> em uma refeição de teste subsequente dependente da dose  - </w:t>
      </w:r>
      <w:proofErr w:type="spellStart"/>
      <w:r w:rsidRPr="00855335">
        <w:rPr>
          <w:rFonts w:ascii="Times New Roman" w:hAnsi="Times New Roman"/>
          <w:b/>
          <w:lang w:val="pt-BR"/>
        </w:rPr>
        <w:t>Astbury</w:t>
      </w:r>
      <w:proofErr w:type="spellEnd"/>
      <w:r w:rsidRPr="00855335">
        <w:rPr>
          <w:rFonts w:ascii="Times New Roman" w:hAnsi="Times New Roman"/>
          <w:b/>
          <w:lang w:val="pt-BR"/>
        </w:rPr>
        <w:t xml:space="preserve"> e colaboradores (2013)</w:t>
      </w:r>
      <w:r w:rsidRPr="00855335">
        <w:rPr>
          <w:rFonts w:ascii="Times New Roman" w:hAnsi="Times New Roman"/>
          <w:b/>
          <w:vertAlign w:val="superscript"/>
          <w:lang w:val="pt-BR"/>
        </w:rPr>
        <w:t>22</w:t>
      </w:r>
    </w:p>
    <w:p w:rsidR="004F1FF9" w:rsidRPr="00855335" w:rsidRDefault="004F1FF9" w:rsidP="00855335">
      <w:pPr>
        <w:spacing w:after="0" w:line="240" w:lineRule="auto"/>
        <w:ind w:left="426"/>
        <w:jc w:val="both"/>
        <w:rPr>
          <w:rFonts w:ascii="Times New Roman" w:hAnsi="Times New Roman"/>
          <w:b/>
          <w:lang w:val="pt-BR"/>
        </w:rPr>
      </w:pPr>
      <w:r w:rsidRPr="00855335">
        <w:rPr>
          <w:rFonts w:ascii="Times New Roman" w:hAnsi="Times New Roman"/>
          <w:i/>
          <w:lang w:val="pt-BR"/>
        </w:rPr>
        <w:t>Método de Estudo</w:t>
      </w:r>
      <w:r w:rsidRPr="00855335">
        <w:rPr>
          <w:rFonts w:ascii="Times New Roman" w:hAnsi="Times New Roman"/>
          <w:lang w:val="pt-BR"/>
        </w:rPr>
        <w:t>: Esta foi uma investigação dos efeitos do consumo de uma variedade de doses de Litesse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 (Litesse</w:t>
      </w:r>
      <w:r w:rsidRPr="00B87687">
        <w:rPr>
          <w:rFonts w:ascii="Times New Roman" w:hAnsi="Times New Roman"/>
          <w:vertAlign w:val="superscript"/>
          <w:lang w:val="pt-BR"/>
        </w:rPr>
        <w:t xml:space="preserve">® </w:t>
      </w:r>
      <w:r w:rsidRPr="00855335">
        <w:rPr>
          <w:rFonts w:ascii="Times New Roman" w:hAnsi="Times New Roman"/>
          <w:i/>
          <w:lang w:val="pt-BR"/>
        </w:rPr>
        <w:t>Ultr</w:t>
      </w:r>
      <w:r w:rsidRPr="00855335">
        <w:rPr>
          <w:rFonts w:ascii="Times New Roman" w:hAnsi="Times New Roman"/>
          <w:lang w:val="pt-BR"/>
        </w:rPr>
        <w:t>a) sobre o apetite e a ingestão de calorias. Foram usadas medidas repetidas e um método randomizado, duplo cego e cruzado. Vinte e um participantes (12 homens, 9 mulheres) consumiram pré-cargas líquidas isocalóricas contendo uma variedade de doses de Litesse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 (0g [controle], 6,3g, 12,5g ou 25g). Foram coletadas avaliações subjetivas sobre o apetite usando escalas visuais analógicas (VAS) em intervalos de 30 minutos, até que uma refeição </w:t>
      </w:r>
      <w:r w:rsidRPr="00B87687">
        <w:rPr>
          <w:rFonts w:ascii="Times New Roman" w:hAnsi="Times New Roman"/>
          <w:i/>
          <w:lang w:val="pt-BR"/>
        </w:rPr>
        <w:t xml:space="preserve">ad </w:t>
      </w:r>
      <w:proofErr w:type="spellStart"/>
      <w:r w:rsidRPr="00B87687">
        <w:rPr>
          <w:rFonts w:ascii="Times New Roman" w:hAnsi="Times New Roman"/>
          <w:i/>
          <w:lang w:val="pt-BR"/>
        </w:rPr>
        <w:t>libitum</w:t>
      </w:r>
      <w:proofErr w:type="spellEnd"/>
      <w:r w:rsidRPr="00855335">
        <w:rPr>
          <w:rFonts w:ascii="Times New Roman" w:hAnsi="Times New Roman"/>
          <w:lang w:val="pt-BR"/>
        </w:rPr>
        <w:t xml:space="preserve"> de teste foi servida 90 minutos depois. Em seguida, os participantes registraram em um diário sua ingestão calórica (consumo de alimentos) pelo resto do dia em um diário alimentar.</w:t>
      </w:r>
    </w:p>
    <w:p w:rsidR="004F1FF9" w:rsidRPr="00855335" w:rsidRDefault="004F1FF9" w:rsidP="00855335">
      <w:pPr>
        <w:spacing w:after="0" w:line="240" w:lineRule="auto"/>
        <w:ind w:left="426"/>
        <w:jc w:val="both"/>
        <w:rPr>
          <w:rFonts w:ascii="Times New Roman" w:hAnsi="Times New Roman"/>
          <w:b/>
          <w:lang w:val="pt-BR"/>
        </w:rPr>
      </w:pPr>
      <w:r w:rsidRPr="00855335">
        <w:rPr>
          <w:rFonts w:ascii="Times New Roman" w:hAnsi="Times New Roman"/>
          <w:i/>
          <w:lang w:val="pt-BR"/>
        </w:rPr>
        <w:t>Resultados</w:t>
      </w:r>
      <w:r w:rsidRPr="00855335">
        <w:rPr>
          <w:rFonts w:ascii="Times New Roman" w:hAnsi="Times New Roman"/>
          <w:lang w:val="pt-BR"/>
        </w:rPr>
        <w:t>: A ingestão calórica (IC) na refeição teste foi significativamente menor depois das pré-cargas de Litesse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 de 6,3 g, 12,5 g e 25g, em comparação com a pré-carga de controle de 0g. A ingestão calórica depois da pré-carga de 25 g foi significativamente menor do que a da pré-carga de 6.3 g.</w:t>
      </w:r>
    </w:p>
    <w:p w:rsidR="004F1FF9" w:rsidRDefault="004F1FF9" w:rsidP="00855335">
      <w:pPr>
        <w:spacing w:after="0" w:line="240" w:lineRule="auto"/>
        <w:ind w:left="426"/>
        <w:jc w:val="both"/>
        <w:rPr>
          <w:rFonts w:ascii="Times New Roman" w:hAnsi="Times New Roman"/>
          <w:lang w:val="pt-BR"/>
        </w:rPr>
      </w:pPr>
      <w:r w:rsidRPr="00855335">
        <w:rPr>
          <w:rFonts w:ascii="Times New Roman" w:hAnsi="Times New Roman"/>
          <w:lang w:val="pt-BR"/>
        </w:rPr>
        <w:t xml:space="preserve">A ingestão calórica diária (café da manhã + pré-carga + refeição teste </w:t>
      </w:r>
      <w:r w:rsidRPr="00855335">
        <w:rPr>
          <w:rFonts w:ascii="Times New Roman" w:hAnsi="Times New Roman"/>
          <w:i/>
          <w:lang w:val="pt-BR"/>
        </w:rPr>
        <w:t xml:space="preserve">ad </w:t>
      </w:r>
      <w:proofErr w:type="spellStart"/>
      <w:r w:rsidRPr="00855335">
        <w:rPr>
          <w:rFonts w:ascii="Times New Roman" w:hAnsi="Times New Roman"/>
          <w:i/>
          <w:lang w:val="pt-BR"/>
        </w:rPr>
        <w:t>libitum</w:t>
      </w:r>
      <w:proofErr w:type="spellEnd"/>
      <w:r w:rsidRPr="00855335">
        <w:rPr>
          <w:rFonts w:ascii="Times New Roman" w:hAnsi="Times New Roman"/>
          <w:lang w:val="pt-BR"/>
        </w:rPr>
        <w:t xml:space="preserve"> + restante do dia) foi significativamente maior quando a pré-carga de controle era consumida, em comparação com o consumo das pré-cargas de 12,5 g ou 25 g de Litesse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. Não houve diferenças na ingestão calórica relatadas no restante do dia entre as pré-cargas contendo as </w:t>
      </w:r>
      <w:r w:rsidRPr="00855335">
        <w:rPr>
          <w:rFonts w:ascii="Times New Roman" w:hAnsi="Times New Roman"/>
          <w:lang w:val="pt-BR"/>
        </w:rPr>
        <w:lastRenderedPageBreak/>
        <w:t>várias doses de Litesse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>. Estas diferenças na IC não foram acompanhadas por diferenças correspondentes nas avaliações subjetivas de apetite. Concluiu-se que o Litesse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855335">
        <w:rPr>
          <w:rFonts w:ascii="Times New Roman" w:hAnsi="Times New Roman"/>
          <w:lang w:val="pt-BR"/>
        </w:rPr>
        <w:t xml:space="preserve"> possui uma influência dependente da dose na ingestão calórica em curto prazo, e poder ser um ingrediente benéfico para produtos de controle de peso, desenvolvidos para diminuir a ingestão de calorias.</w:t>
      </w:r>
    </w:p>
    <w:p w:rsidR="00855335" w:rsidRPr="00855335" w:rsidRDefault="00855335" w:rsidP="00855335">
      <w:pPr>
        <w:spacing w:after="0" w:line="240" w:lineRule="auto"/>
        <w:ind w:left="426"/>
        <w:jc w:val="both"/>
        <w:rPr>
          <w:rFonts w:ascii="Times New Roman" w:hAnsi="Times New Roman"/>
          <w:b/>
          <w:lang w:val="pt-BR"/>
        </w:rPr>
      </w:pPr>
    </w:p>
    <w:p w:rsidR="004F1FF9" w:rsidRDefault="004F1FF9" w:rsidP="004F1FF9">
      <w:pPr>
        <w:ind w:left="851"/>
        <w:rPr>
          <w:lang w:val="pt-BR"/>
        </w:rPr>
      </w:pPr>
      <w:r>
        <w:pict>
          <v:shape id="_x0000_s1031" type="#_x0000_t202" style="position:absolute;left:0;text-align:left;margin-left:463.1pt;margin-top:52.9pt;width:44.5pt;height:31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31" inset="0,0,0,0">
              <w:txbxContent>
                <w:p w:rsidR="004F1FF9" w:rsidRDefault="004F1FF9" w:rsidP="004F1FF9">
                  <w:pPr>
                    <w:spacing w:after="0" w:line="180" w:lineRule="exact"/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 xml:space="preserve">Ingestão calórica </w:t>
                  </w:r>
                </w:p>
                <w:p w:rsidR="004F1FF9" w:rsidRDefault="004F1FF9" w:rsidP="004F1FF9">
                  <w:pPr>
                    <w:spacing w:after="0" w:line="180" w:lineRule="exact"/>
                    <w:jc w:val="center"/>
                    <w:rPr>
                      <w:i/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Variadas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304.95pt;margin-top:59.1pt;width:59.3pt;height:19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32" inset="0,0,0,0">
              <w:txbxContent>
                <w:p w:rsidR="004F1FF9" w:rsidRDefault="004F1FF9" w:rsidP="004F1FF9">
                  <w:pPr>
                    <w:spacing w:after="0" w:line="180" w:lineRule="exact"/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Refeição de teste</w:t>
                  </w:r>
                </w:p>
                <w:p w:rsidR="004F1FF9" w:rsidRDefault="004F1FF9" w:rsidP="004F1FF9">
                  <w:pPr>
                    <w:spacing w:after="0" w:line="180" w:lineRule="exact"/>
                    <w:jc w:val="center"/>
                    <w:rPr>
                      <w:i/>
                      <w:sz w:val="16"/>
                      <w:szCs w:val="16"/>
                      <w:lang w:val="pt-BR"/>
                    </w:rPr>
                  </w:pPr>
                  <w:r>
                    <w:rPr>
                      <w:i/>
                      <w:sz w:val="16"/>
                      <w:szCs w:val="16"/>
                      <w:lang w:val="pt-BR"/>
                    </w:rPr>
                    <w:t xml:space="preserve">Ad </w:t>
                  </w:r>
                  <w:proofErr w:type="spellStart"/>
                  <w:r>
                    <w:rPr>
                      <w:i/>
                      <w:sz w:val="16"/>
                      <w:szCs w:val="16"/>
                      <w:lang w:val="pt-BR"/>
                    </w:rPr>
                    <w:t>libitum</w:t>
                  </w:r>
                  <w:proofErr w:type="spellEnd"/>
                </w:p>
              </w:txbxContent>
            </v:textbox>
          </v:shape>
        </w:pict>
      </w:r>
      <w:r>
        <w:pict>
          <v:shape id="_x0000_s1033" type="#_x0000_t202" style="position:absolute;left:0;text-align:left;margin-left:237.05pt;margin-top:59.1pt;width:59.3pt;height:19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33" inset="0,0,0,0">
              <w:txbxContent>
                <w:p w:rsidR="004F1FF9" w:rsidRDefault="004F1FF9" w:rsidP="004F1FF9">
                  <w:pPr>
                    <w:spacing w:after="0" w:line="180" w:lineRule="exact"/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Pré-carga</w:t>
                  </w:r>
                </w:p>
                <w:p w:rsidR="004F1FF9" w:rsidRDefault="004F1FF9" w:rsidP="004F1FF9">
                  <w:pPr>
                    <w:spacing w:after="0" w:line="180" w:lineRule="exact"/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Líquida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151.75pt;margin-top:59.1pt;width:59.3pt;height:19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34" inset="0,0,0,0">
              <w:txbxContent>
                <w:p w:rsidR="004F1FF9" w:rsidRDefault="004F1FF9" w:rsidP="004F1FF9">
                  <w:pPr>
                    <w:spacing w:after="0" w:line="180" w:lineRule="exact"/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Café da Manhã padronizado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50.55pt;margin-top:59.1pt;width:41.5pt;height:19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35" inset="0,0,0,0">
              <w:txbxContent>
                <w:p w:rsidR="004F1FF9" w:rsidRDefault="004F1FF9" w:rsidP="004F1FF9">
                  <w:pPr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Cardápio Oferecido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378.6pt;margin-top:37.4pt;width:80.45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36" inset="0,0,0,0">
              <w:txbxContent>
                <w:p w:rsidR="004F1FF9" w:rsidRDefault="004F1FF9" w:rsidP="004F1FF9">
                  <w:pPr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O restante do dia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272.1pt;margin-top:38.4pt;width:52.1pt;height:9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37" inset="0,0,0,0">
              <w:txbxContent>
                <w:p w:rsidR="004F1FF9" w:rsidRDefault="004F1FF9" w:rsidP="004F1FF9">
                  <w:pPr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 xml:space="preserve">1 h e 30 </w:t>
                  </w:r>
                  <w:proofErr w:type="spellStart"/>
                  <w:r>
                    <w:rPr>
                      <w:sz w:val="16"/>
                      <w:szCs w:val="16"/>
                      <w:lang w:val="pt-BR"/>
                    </w:rPr>
                    <w:t>min</w:t>
                  </w:r>
                  <w:proofErr w:type="spellEnd"/>
                </w:p>
              </w:txbxContent>
            </v:textbox>
          </v:shape>
        </w:pict>
      </w:r>
      <w:r>
        <w:pict>
          <v:shape id="_x0000_s1038" type="#_x0000_t202" style="position:absolute;left:0;text-align:left;margin-left:195.25pt;margin-top:37.9pt;width:52.1pt;height:9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38" inset="0,0,0,0">
              <w:txbxContent>
                <w:p w:rsidR="004F1FF9" w:rsidRDefault="004F1FF9" w:rsidP="004F1FF9">
                  <w:pPr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 xml:space="preserve">2 h e 45 </w:t>
                  </w:r>
                  <w:proofErr w:type="spellStart"/>
                  <w:r>
                    <w:rPr>
                      <w:sz w:val="16"/>
                      <w:szCs w:val="16"/>
                      <w:lang w:val="pt-BR"/>
                    </w:rPr>
                    <w:t>min</w:t>
                  </w:r>
                  <w:proofErr w:type="spellEnd"/>
                </w:p>
              </w:txbxContent>
            </v:textbox>
          </v:shape>
        </w:pict>
      </w:r>
      <w:r>
        <w:pict>
          <v:shape id="_x0000_s1039" type="#_x0000_t202" style="position:absolute;left:0;text-align:left;margin-left:108.95pt;margin-top:37.4pt;width:41.5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39" inset="0,0,0,0">
              <w:txbxContent>
                <w:p w:rsidR="004F1FF9" w:rsidRDefault="004F1FF9" w:rsidP="004F1FF9">
                  <w:pPr>
                    <w:jc w:val="center"/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12 horas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50.55pt;margin-top:37.9pt;width:41.5pt;height: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40" inset="0,0,0,0">
              <w:txbxContent>
                <w:p w:rsidR="004F1FF9" w:rsidRDefault="004F1FF9" w:rsidP="004F1FF9">
                  <w:pPr>
                    <w:rPr>
                      <w:i/>
                      <w:sz w:val="16"/>
                      <w:szCs w:val="16"/>
                      <w:lang w:val="pt-BR"/>
                    </w:rPr>
                  </w:pPr>
                  <w:r>
                    <w:rPr>
                      <w:i/>
                      <w:sz w:val="16"/>
                      <w:szCs w:val="16"/>
                      <w:lang w:val="pt-BR"/>
                    </w:rPr>
                    <w:t>dia anterior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48.15pt;margin-top:6.7pt;width:199.2pt;height:13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 style="mso-next-textbox:#_x0000_s1041" inset="0,0,0,0">
              <w:txbxContent>
                <w:p w:rsidR="004F1FF9" w:rsidRDefault="004F1FF9" w:rsidP="004F1FF9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proofErr w:type="spellStart"/>
                  <w:r>
                    <w:rPr>
                      <w:b/>
                      <w:lang w:val="pt-BR"/>
                    </w:rPr>
                    <w:t>Astbury</w:t>
                  </w:r>
                  <w:proofErr w:type="spellEnd"/>
                  <w:r>
                    <w:rPr>
                      <w:b/>
                      <w:lang w:val="pt-BR"/>
                    </w:rPr>
                    <w:t xml:space="preserve"> e colaboradores (2013)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drawing>
          <wp:inline distT="0" distB="0" distL="0" distR="0">
            <wp:extent cx="5981700" cy="1104900"/>
            <wp:effectExtent l="1905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F9" w:rsidRDefault="004F1FF9" w:rsidP="004F1FF9">
      <w:pPr>
        <w:ind w:left="851"/>
        <w:rPr>
          <w:lang w:val="pt-BR"/>
        </w:rPr>
      </w:pPr>
      <w:r>
        <w:pict>
          <v:shape id="_x0000_s1042" type="#_x0000_t202" style="position:absolute;left:0;text-align:left;margin-left:52.2pt;margin-top:196.35pt;width:265.3pt;height:34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42" inset="0,0,0,0">
              <w:txbxContent>
                <w:p w:rsidR="004F1FF9" w:rsidRDefault="004F1FF9" w:rsidP="004F1FF9">
                  <w:pPr>
                    <w:spacing w:after="0" w:line="240" w:lineRule="auto"/>
                    <w:rPr>
                      <w:sz w:val="14"/>
                      <w:szCs w:val="14"/>
                      <w:lang w:val="pt-BR"/>
                    </w:rPr>
                  </w:pPr>
                  <w:r>
                    <w:rPr>
                      <w:sz w:val="14"/>
                      <w:szCs w:val="14"/>
                      <w:lang w:val="pt-BR"/>
                    </w:rPr>
                    <w:t>* Valor médio significativamente diferente da pré-carga de controle (P&lt;0,05)</w:t>
                  </w:r>
                </w:p>
                <w:p w:rsidR="004F1FF9" w:rsidRDefault="004F1FF9" w:rsidP="004F1FF9">
                  <w:pPr>
                    <w:spacing w:after="0" w:line="240" w:lineRule="auto"/>
                    <w:rPr>
                      <w:sz w:val="14"/>
                      <w:szCs w:val="14"/>
                      <w:lang w:val="pt-BR"/>
                    </w:rPr>
                  </w:pPr>
                  <w:r>
                    <w:rPr>
                      <w:sz w:val="14"/>
                      <w:szCs w:val="14"/>
                      <w:lang w:val="pt-BR"/>
                    </w:rPr>
                    <w:t>† Valor médio significativamente diferente da pré-carga de 6,3 g de polidextrose (P&lt;0,05)</w:t>
                  </w:r>
                </w:p>
                <w:p w:rsidR="004F1FF9" w:rsidRDefault="004F1FF9" w:rsidP="004F1FF9">
                  <w:pPr>
                    <w:spacing w:after="0" w:line="240" w:lineRule="auto"/>
                    <w:rPr>
                      <w:sz w:val="14"/>
                      <w:szCs w:val="14"/>
                      <w:lang w:val="pt-BR"/>
                    </w:rPr>
                  </w:pPr>
                  <w:r>
                    <w:rPr>
                      <w:sz w:val="14"/>
                      <w:szCs w:val="14"/>
                      <w:lang w:val="pt-BR"/>
                    </w:rPr>
                    <w:t>††Valor médio significativamente diferente da pré-carga de 12,5g de polidextrose (P&lt;0,05)</w:t>
                  </w:r>
                </w:p>
                <w:p w:rsidR="004F1FF9" w:rsidRDefault="004F1FF9" w:rsidP="004F1FF9">
                  <w:pPr>
                    <w:spacing w:after="0" w:line="240" w:lineRule="auto"/>
                    <w:jc w:val="right"/>
                    <w:rPr>
                      <w:b/>
                      <w:sz w:val="14"/>
                      <w:szCs w:val="14"/>
                      <w:lang w:val="pt-BR"/>
                    </w:rPr>
                  </w:pP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91.45pt;margin-top:180.2pt;width:196.5pt;height:11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43" inset="0,0,0,0">
              <w:txbxContent>
                <w:p w:rsidR="004F1FF9" w:rsidRDefault="004F1FF9" w:rsidP="004F1FF9">
                  <w:pPr>
                    <w:ind w:left="567"/>
                    <w:rPr>
                      <w:b/>
                      <w:sz w:val="18"/>
                      <w:szCs w:val="18"/>
                      <w:lang w:val="pt-BR"/>
                    </w:rPr>
                  </w:pPr>
                  <w:r>
                    <w:rPr>
                      <w:b/>
                      <w:sz w:val="18"/>
                      <w:szCs w:val="18"/>
                      <w:lang w:val="pt-BR"/>
                    </w:rPr>
                    <w:t>Pré-carga de Polidextrose Litesse® (g)</w:t>
                  </w:r>
                </w:p>
                <w:p w:rsidR="004F1FF9" w:rsidRDefault="004F1FF9" w:rsidP="004F1FF9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278.65pt;margin-top:34pt;width:34.05pt;height:8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44" inset="0,0,0,0">
              <w:txbxContent>
                <w:p w:rsidR="004F1FF9" w:rsidRDefault="004F1FF9" w:rsidP="004F1FF9">
                  <w:pPr>
                    <w:spacing w:after="0" w:line="240" w:lineRule="auto"/>
                    <w:jc w:val="right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MULHERES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244pt;margin-top:34.6pt;width:34.05pt;height:8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mso-next-textbox:#_x0000_s1045" inset="0,0,0,0">
              <w:txbxContent>
                <w:p w:rsidR="004F1FF9" w:rsidRDefault="004F1FF9" w:rsidP="004F1FF9">
                  <w:pPr>
                    <w:spacing w:after="0" w:line="240" w:lineRule="auto"/>
                    <w:jc w:val="right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HOMENS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47.4pt;margin-top:52.35pt;width:11pt;height:142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eeece1" stroked="f">
            <v:textbox style="layout-flow:vertical;mso-layout-flow-alt:bottom-to-top;mso-next-textbox:#_x0000_s1046" inset="0,0,0,0">
              <w:txbxContent>
                <w:p w:rsidR="004F1FF9" w:rsidRDefault="004F1FF9" w:rsidP="004F1FF9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  <w:lang w:val="pt-BR"/>
                    </w:rPr>
                  </w:pPr>
                  <w:r>
                    <w:rPr>
                      <w:b/>
                      <w:sz w:val="14"/>
                      <w:szCs w:val="14"/>
                      <w:lang w:val="pt-BR"/>
                    </w:rPr>
                    <w:t>Ingestão calórica (kcal)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43.2pt;margin-top:1.1pt;width:274.75pt;height:21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fillcolor="#92d050" stroked="f">
            <v:textbox style="mso-next-textbox:#_x0000_s1047" inset="0,0,0,0">
              <w:txbxContent>
                <w:p w:rsidR="004F1FF9" w:rsidRDefault="004F1FF9" w:rsidP="004F1FF9">
                  <w:pPr>
                    <w:spacing w:before="120" w:after="0" w:line="240" w:lineRule="auto"/>
                    <w:jc w:val="center"/>
                    <w:rPr>
                      <w:b/>
                      <w:color w:val="FFFFFF"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IC na Refeição Teste de Homens e Mulheres</w:t>
                  </w:r>
                  <w:r>
                    <w:rPr>
                      <w:sz w:val="16"/>
                      <w:szCs w:val="16"/>
                      <w:lang w:val="pt-BR"/>
                    </w:rPr>
                    <w:t xml:space="preserve">    </w:t>
                  </w:r>
                  <w:proofErr w:type="spellStart"/>
                  <w:r>
                    <w:rPr>
                      <w:b/>
                      <w:color w:val="FFFFFF"/>
                      <w:sz w:val="16"/>
                      <w:szCs w:val="16"/>
                      <w:lang w:val="pt-BR"/>
                    </w:rPr>
                    <w:t>Asrbury</w:t>
                  </w:r>
                  <w:proofErr w:type="spellEnd"/>
                  <w:r>
                    <w:rPr>
                      <w:b/>
                      <w:color w:val="FFFFFF"/>
                      <w:sz w:val="16"/>
                      <w:szCs w:val="16"/>
                      <w:lang w:val="pt-BR"/>
                    </w:rPr>
                    <w:t xml:space="preserve"> e colaboradores</w:t>
                  </w:r>
                  <w:r>
                    <w:rPr>
                      <w:b/>
                      <w:sz w:val="16"/>
                      <w:szCs w:val="16"/>
                      <w:lang w:val="pt-BR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  <w:szCs w:val="16"/>
                      <w:lang w:val="pt-BR"/>
                    </w:rPr>
                    <w:t>(2013)</w:t>
                  </w:r>
                </w:p>
                <w:p w:rsidR="004F1FF9" w:rsidRDefault="004F1FF9" w:rsidP="004F1FF9">
                  <w:pPr>
                    <w:spacing w:before="120" w:after="0" w:line="240" w:lineRule="auto"/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 w:eastAsia="pt-BR"/>
        </w:rPr>
        <w:drawing>
          <wp:inline distT="0" distB="0" distL="0" distR="0">
            <wp:extent cx="3543300" cy="2981325"/>
            <wp:effectExtent l="19050" t="0" r="0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F9" w:rsidRDefault="004F1FF9" w:rsidP="004F1FF9">
      <w:pPr>
        <w:widowControl w:val="0"/>
        <w:autoSpaceDE w:val="0"/>
        <w:autoSpaceDN w:val="0"/>
        <w:adjustRightInd w:val="0"/>
        <w:spacing w:after="0" w:line="177" w:lineRule="exact"/>
        <w:ind w:left="431" w:right="-20"/>
        <w:rPr>
          <w:rFonts w:ascii="Arial" w:hAnsi="Arial" w:cs="Arial"/>
          <w:b/>
          <w:color w:val="92D050"/>
          <w:lang w:val="pt-BR"/>
        </w:rPr>
      </w:pPr>
    </w:p>
    <w:p w:rsidR="004F1FF9" w:rsidRPr="00B87687" w:rsidRDefault="004F1FF9" w:rsidP="00B87687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jc w:val="both"/>
        <w:rPr>
          <w:rFonts w:ascii="Times New Roman" w:hAnsi="Times New Roman"/>
          <w:b/>
          <w:color w:val="0070C0"/>
          <w:sz w:val="14"/>
          <w:szCs w:val="14"/>
          <w:lang w:val="pt-BR"/>
        </w:rPr>
      </w:pPr>
      <w:r w:rsidRPr="00B87687">
        <w:rPr>
          <w:rFonts w:ascii="Times New Roman" w:hAnsi="Times New Roman"/>
          <w:b/>
          <w:color w:val="0070C0"/>
          <w:lang w:val="pt-BR"/>
        </w:rPr>
        <w:t xml:space="preserve">Resultados </w:t>
      </w:r>
      <w:r w:rsidR="00F25F1A">
        <w:rPr>
          <w:rFonts w:ascii="Times New Roman" w:hAnsi="Times New Roman"/>
          <w:b/>
          <w:color w:val="0070C0"/>
          <w:lang w:val="pt-BR"/>
        </w:rPr>
        <w:t>c</w:t>
      </w:r>
      <w:r w:rsidRPr="00B87687">
        <w:rPr>
          <w:rFonts w:ascii="Times New Roman" w:hAnsi="Times New Roman"/>
          <w:b/>
          <w:color w:val="0070C0"/>
          <w:lang w:val="pt-BR"/>
        </w:rPr>
        <w:t>omprovados de Litesse</w:t>
      </w:r>
      <w:r w:rsidRPr="00B87687">
        <w:rPr>
          <w:rFonts w:ascii="Times New Roman" w:hAnsi="Times New Roman"/>
          <w:b/>
          <w:color w:val="0070C0"/>
          <w:vertAlign w:val="superscript"/>
          <w:lang w:val="pt-BR"/>
        </w:rPr>
        <w:t>®</w:t>
      </w:r>
      <w:r w:rsidRPr="00B87687">
        <w:rPr>
          <w:rFonts w:ascii="Times New Roman" w:hAnsi="Times New Roman"/>
          <w:b/>
          <w:color w:val="0070C0"/>
          <w:lang w:val="pt-BR"/>
        </w:rPr>
        <w:t xml:space="preserve"> e F</w:t>
      </w:r>
      <w:r w:rsidR="00B87687">
        <w:rPr>
          <w:rFonts w:ascii="Times New Roman" w:hAnsi="Times New Roman"/>
          <w:b/>
          <w:color w:val="0070C0"/>
          <w:lang w:val="pt-BR"/>
        </w:rPr>
        <w:t>ibrim</w:t>
      </w:r>
      <w:r w:rsidRPr="00B87687">
        <w:rPr>
          <w:rFonts w:ascii="Times New Roman" w:hAnsi="Times New Roman"/>
          <w:b/>
          <w:color w:val="0070C0"/>
          <w:vertAlign w:val="superscript"/>
          <w:lang w:val="pt-BR"/>
        </w:rPr>
        <w:t>®</w:t>
      </w:r>
      <w:r w:rsidRPr="00B87687">
        <w:rPr>
          <w:rFonts w:ascii="Times New Roman" w:hAnsi="Times New Roman"/>
          <w:b/>
          <w:color w:val="0070C0"/>
          <w:lang w:val="pt-BR"/>
        </w:rPr>
        <w:t xml:space="preserve"> </w:t>
      </w:r>
    </w:p>
    <w:p w:rsidR="004F1FF9" w:rsidRPr="00B87687" w:rsidRDefault="004F1FF9" w:rsidP="00B87687">
      <w:pPr>
        <w:spacing w:after="0" w:line="240" w:lineRule="auto"/>
        <w:ind w:left="426"/>
        <w:jc w:val="both"/>
        <w:rPr>
          <w:rFonts w:ascii="Times New Roman" w:hAnsi="Times New Roman"/>
          <w:lang w:val="pt-BR"/>
        </w:rPr>
      </w:pPr>
      <w:r w:rsidRPr="00B87687">
        <w:rPr>
          <w:rFonts w:ascii="Times New Roman" w:hAnsi="Times New Roman"/>
          <w:lang w:val="pt-BR"/>
        </w:rPr>
        <w:t>Litesse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B87687">
        <w:rPr>
          <w:rFonts w:ascii="Times New Roman" w:hAnsi="Times New Roman"/>
          <w:lang w:val="pt-BR"/>
        </w:rPr>
        <w:t xml:space="preserve"> e F</w:t>
      </w:r>
      <w:r w:rsidR="00B87687">
        <w:rPr>
          <w:rFonts w:ascii="Times New Roman" w:hAnsi="Times New Roman"/>
          <w:lang w:val="pt-BR"/>
        </w:rPr>
        <w:t>ibrim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B87687">
        <w:rPr>
          <w:rFonts w:ascii="Times New Roman" w:hAnsi="Times New Roman"/>
          <w:lang w:val="pt-BR"/>
        </w:rPr>
        <w:t xml:space="preserve"> podem ajudar a reduzir a ingestão calórica, auxiliando a fabricação de produtos de menor densidade energética, ricos em fibras, e que têm uma menor resposta glicêmica. O consumo de alimentos com alto teor de fibras e baixo índice glicêmico ajuda a moderar os níveis de açúcar no sangue, o que também pode suprimir a sensação de fome e promover a saciedade.</w:t>
      </w:r>
    </w:p>
    <w:p w:rsidR="004F1FF9" w:rsidRPr="00B87687" w:rsidRDefault="004F1FF9" w:rsidP="00B87687">
      <w:pPr>
        <w:spacing w:after="0" w:line="240" w:lineRule="auto"/>
        <w:ind w:left="426"/>
        <w:jc w:val="both"/>
        <w:rPr>
          <w:rFonts w:ascii="Times New Roman" w:hAnsi="Times New Roman"/>
          <w:lang w:val="pt-BR"/>
        </w:rPr>
      </w:pPr>
      <w:r w:rsidRPr="00B87687">
        <w:rPr>
          <w:rFonts w:ascii="Times New Roman" w:hAnsi="Times New Roman"/>
          <w:lang w:val="pt-BR"/>
        </w:rPr>
        <w:t>O Litesse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B87687">
        <w:rPr>
          <w:rFonts w:ascii="Times New Roman" w:hAnsi="Times New Roman"/>
          <w:lang w:val="pt-BR"/>
        </w:rPr>
        <w:t xml:space="preserve"> pode facilitar o desenvolvimento e a produção de alimentos e bebidas direcionados à saciedade e ao controle de peso. Ele ajuda na formulação de alimentos com redução calórica e menor densidade energética, além de aumentar o teor de fibras. Produtos alimentares feitos com Litesse® mostraram ser mais </w:t>
      </w:r>
      <w:proofErr w:type="spellStart"/>
      <w:r w:rsidRPr="00B87687">
        <w:rPr>
          <w:rFonts w:ascii="Times New Roman" w:hAnsi="Times New Roman"/>
          <w:lang w:val="pt-BR"/>
        </w:rPr>
        <w:t>sacietórios</w:t>
      </w:r>
      <w:proofErr w:type="spellEnd"/>
      <w:r w:rsidRPr="00B87687">
        <w:rPr>
          <w:rFonts w:ascii="Times New Roman" w:hAnsi="Times New Roman"/>
          <w:lang w:val="pt-BR"/>
        </w:rPr>
        <w:t>, permitindo uma porção menor. O Litesse</w:t>
      </w:r>
      <w:r w:rsidRPr="00B87687">
        <w:rPr>
          <w:rFonts w:ascii="Times New Roman" w:hAnsi="Times New Roman"/>
          <w:vertAlign w:val="superscript"/>
          <w:lang w:val="pt-BR"/>
        </w:rPr>
        <w:t>®</w:t>
      </w:r>
      <w:r w:rsidRPr="00B87687">
        <w:rPr>
          <w:rFonts w:ascii="Times New Roman" w:hAnsi="Times New Roman"/>
          <w:lang w:val="pt-BR"/>
        </w:rPr>
        <w:t xml:space="preserve"> também pode ser usado para produzir alimentos e bebidas que possuam uma resposta glicêmica reduzida ou insignificante.</w:t>
      </w:r>
    </w:p>
    <w:p w:rsidR="004F1FF9" w:rsidRPr="00B87687" w:rsidRDefault="004F1FF9" w:rsidP="00B87687">
      <w:pPr>
        <w:spacing w:after="0" w:line="240" w:lineRule="auto"/>
        <w:ind w:left="426"/>
        <w:jc w:val="both"/>
        <w:rPr>
          <w:rFonts w:ascii="Times New Roman" w:hAnsi="Times New Roman"/>
          <w:lang w:val="pt-BR"/>
        </w:rPr>
      </w:pPr>
    </w:p>
    <w:p w:rsidR="004F1FF9" w:rsidRPr="00B87687" w:rsidRDefault="004F1FF9" w:rsidP="00B8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0"/>
          <w:lang w:val="pt-BR"/>
        </w:rPr>
      </w:pPr>
      <w:r w:rsidRPr="00B87687">
        <w:rPr>
          <w:rFonts w:ascii="Times New Roman" w:hAnsi="Times New Roman"/>
          <w:b/>
          <w:bCs/>
          <w:szCs w:val="20"/>
          <w:lang w:val="pt-BR"/>
        </w:rPr>
        <w:t>DuPont Nutrição &amp; Saúde</w:t>
      </w:r>
    </w:p>
    <w:p w:rsidR="004F1FF9" w:rsidRPr="00B87687" w:rsidRDefault="004F1FF9" w:rsidP="00B8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val="pt-BR"/>
        </w:rPr>
      </w:pPr>
      <w:r w:rsidRPr="00B87687">
        <w:rPr>
          <w:rFonts w:ascii="Times New Roman" w:hAnsi="Times New Roman"/>
          <w:szCs w:val="20"/>
          <w:lang w:val="pt-BR"/>
        </w:rPr>
        <w:t xml:space="preserve">Fone: </w:t>
      </w:r>
      <w:r w:rsidR="00B87687">
        <w:rPr>
          <w:rFonts w:ascii="Times New Roman" w:hAnsi="Times New Roman"/>
          <w:szCs w:val="20"/>
          <w:lang w:val="pt-BR"/>
        </w:rPr>
        <w:t>(</w:t>
      </w:r>
      <w:r w:rsidRPr="00B87687">
        <w:rPr>
          <w:rFonts w:ascii="Times New Roman" w:hAnsi="Times New Roman"/>
          <w:szCs w:val="20"/>
          <w:lang w:val="pt-BR"/>
        </w:rPr>
        <w:t>11</w:t>
      </w:r>
      <w:r w:rsidR="00B87687">
        <w:rPr>
          <w:rFonts w:ascii="Times New Roman" w:hAnsi="Times New Roman"/>
          <w:szCs w:val="20"/>
          <w:lang w:val="pt-BR"/>
        </w:rPr>
        <w:t xml:space="preserve">) </w:t>
      </w:r>
      <w:r w:rsidRPr="00B87687">
        <w:rPr>
          <w:rFonts w:ascii="Times New Roman" w:hAnsi="Times New Roman"/>
          <w:szCs w:val="20"/>
          <w:lang w:val="pt-BR"/>
        </w:rPr>
        <w:t xml:space="preserve">4613-3800 </w:t>
      </w:r>
    </w:p>
    <w:p w:rsidR="004F1FF9" w:rsidRPr="00B87687" w:rsidRDefault="004F1FF9" w:rsidP="00B87687">
      <w:pPr>
        <w:spacing w:after="0" w:line="240" w:lineRule="auto"/>
        <w:jc w:val="both"/>
        <w:rPr>
          <w:rFonts w:ascii="Times New Roman" w:hAnsi="Times New Roman"/>
          <w:i/>
          <w:color w:val="0070C0"/>
          <w:sz w:val="20"/>
          <w:szCs w:val="17"/>
          <w:lang w:val="pt-BR"/>
        </w:rPr>
      </w:pPr>
      <w:r w:rsidRPr="00B87687">
        <w:rPr>
          <w:rFonts w:ascii="Times New Roman" w:hAnsi="Times New Roman"/>
          <w:i/>
          <w:color w:val="0070C0"/>
          <w:szCs w:val="20"/>
          <w:lang w:val="pt-BR"/>
        </w:rPr>
        <w:t>food.dupont.com</w:t>
      </w:r>
    </w:p>
    <w:p w:rsidR="00540847" w:rsidRPr="00B87687" w:rsidRDefault="00540847" w:rsidP="00B87687">
      <w:pPr>
        <w:spacing w:after="0" w:line="240" w:lineRule="auto"/>
        <w:jc w:val="both"/>
        <w:rPr>
          <w:rFonts w:ascii="Times New Roman" w:hAnsi="Times New Roman"/>
        </w:rPr>
      </w:pPr>
    </w:p>
    <w:sectPr w:rsidR="00540847" w:rsidRPr="00B8768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FF9"/>
    <w:rsid w:val="004F1FF9"/>
    <w:rsid w:val="00540847"/>
    <w:rsid w:val="00855335"/>
    <w:rsid w:val="00B87687"/>
    <w:rsid w:val="00BD113F"/>
    <w:rsid w:val="00C613CB"/>
    <w:rsid w:val="00F2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F9"/>
    <w:pPr>
      <w:spacing w:after="20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1F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1FF9"/>
    <w:rPr>
      <w:rFonts w:ascii="Calibri" w:eastAsia="Times New Roman" w:hAnsi="Calibri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sid w:val="004F1FF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F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4</cp:revision>
  <dcterms:created xsi:type="dcterms:W3CDTF">2013-11-26T23:08:00Z</dcterms:created>
  <dcterms:modified xsi:type="dcterms:W3CDTF">2013-11-26T23:21:00Z</dcterms:modified>
</cp:coreProperties>
</file>