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9A0" w:rsidRDefault="00E539A0" w:rsidP="00E539A0">
      <w:pPr>
        <w:spacing w:after="0" w:line="240" w:lineRule="auto"/>
        <w:jc w:val="both"/>
        <w:rPr>
          <w:rFonts w:ascii="Times New Roman" w:hAnsi="Times New Roman" w:cs="Times New Roman"/>
          <w:b/>
        </w:rPr>
      </w:pPr>
      <w:r w:rsidRPr="00E539A0">
        <w:rPr>
          <w:rFonts w:ascii="Times New Roman" w:hAnsi="Times New Roman" w:cs="Times New Roman"/>
          <w:b/>
        </w:rPr>
        <w:t>POLIDEXTROSE: UMA FIBRA SOLÚVEL PREBIÓTICA COM DIVERSOS BENEFÍCIOS À SAÚDE HUMANA</w:t>
      </w:r>
    </w:p>
    <w:p w:rsidR="00E539A0" w:rsidRPr="00E539A0" w:rsidRDefault="00E539A0" w:rsidP="00E539A0">
      <w:pPr>
        <w:spacing w:after="0" w:line="240" w:lineRule="auto"/>
        <w:jc w:val="both"/>
        <w:rPr>
          <w:rFonts w:ascii="Times New Roman" w:hAnsi="Times New Roman" w:cs="Times New Roman"/>
          <w:b/>
        </w:rPr>
      </w:pPr>
    </w:p>
    <w:p w:rsidR="00E539A0" w:rsidRPr="00E539A0" w:rsidRDefault="00E539A0" w:rsidP="00E539A0">
      <w:pPr>
        <w:spacing w:after="0" w:line="240" w:lineRule="auto"/>
        <w:jc w:val="both"/>
        <w:rPr>
          <w:rFonts w:ascii="Times New Roman" w:eastAsia="Times New Roman" w:hAnsi="Times New Roman" w:cs="Times New Roman"/>
          <w:lang w:eastAsia="pt-BR"/>
        </w:rPr>
      </w:pPr>
      <w:r w:rsidRPr="00E539A0">
        <w:rPr>
          <w:rFonts w:ascii="Times New Roman" w:eastAsia="Times New Roman" w:hAnsi="Times New Roman" w:cs="Times New Roman"/>
          <w:lang w:eastAsia="pt-BR"/>
        </w:rPr>
        <w:t>No passado, as fibras já foram consideradas como simples passageiras do aparelho gastrointestinal humano, aparentemente sem função nutritiva específica. Porém, mais recentemente, após vários anos de estudos, as fibras têm sido reconhecidas como um dos principais componentes de uma dieta saudável e como “protetoras da saúde”.</w:t>
      </w:r>
    </w:p>
    <w:p w:rsidR="00E539A0" w:rsidRPr="00E539A0" w:rsidRDefault="00E539A0" w:rsidP="00E539A0">
      <w:pPr>
        <w:spacing w:after="0" w:line="240" w:lineRule="auto"/>
        <w:jc w:val="both"/>
        <w:rPr>
          <w:rFonts w:ascii="Times New Roman" w:eastAsia="Times New Roman" w:hAnsi="Times New Roman" w:cs="Times New Roman"/>
          <w:lang w:eastAsia="pt-BR"/>
        </w:rPr>
      </w:pPr>
      <w:r w:rsidRPr="00E539A0">
        <w:rPr>
          <w:rFonts w:ascii="Times New Roman" w:eastAsia="Times New Roman" w:hAnsi="Times New Roman" w:cs="Times New Roman"/>
          <w:lang w:eastAsia="pt-BR"/>
        </w:rPr>
        <w:t>Por não serem digeridas e ou absorvidas, praticamente não produzem energia dentro do corpo humano e aumentam a retenção de água no bolo alimentar, tornando as fezes mais úmidas e melhorando o trânsito intestinal, ocasionando diversos benefícios como a redução do risco de determinadas doenças.</w:t>
      </w:r>
    </w:p>
    <w:p w:rsidR="00E539A0" w:rsidRPr="00E539A0" w:rsidRDefault="00E539A0" w:rsidP="00E539A0">
      <w:pPr>
        <w:spacing w:after="0" w:line="240" w:lineRule="auto"/>
        <w:jc w:val="both"/>
        <w:rPr>
          <w:rFonts w:ascii="Times New Roman" w:eastAsia="Times New Roman" w:hAnsi="Times New Roman" w:cs="Times New Roman"/>
          <w:lang w:eastAsia="pt-BR"/>
        </w:rPr>
      </w:pPr>
      <w:r w:rsidRPr="00E539A0">
        <w:rPr>
          <w:rFonts w:ascii="Times New Roman" w:eastAsia="Times New Roman" w:hAnsi="Times New Roman" w:cs="Times New Roman"/>
          <w:lang w:eastAsia="pt-BR"/>
        </w:rPr>
        <w:t>Dentre as condições ou doenças que podem ser reduzidas ou prevenidas pelo teor adequado de fibras na dieta, destacamos: prisão de ventre, constipação crônica (prisão de ventre continuada que pode causar mal estar e até mesmo hemorroidas e fissuras anais), diverticulite (alteração e inflamação do tubo digestivo) e síndrome do intestino irritado. Entre outras coisas, esses males podem ter como consequência mais extrema o câncer no intestino.</w:t>
      </w:r>
    </w:p>
    <w:p w:rsidR="00E539A0" w:rsidRPr="00E539A0" w:rsidRDefault="00E539A0" w:rsidP="00E539A0">
      <w:pPr>
        <w:spacing w:after="0" w:line="240" w:lineRule="auto"/>
        <w:jc w:val="both"/>
        <w:rPr>
          <w:rFonts w:ascii="Times New Roman" w:eastAsia="Times New Roman" w:hAnsi="Times New Roman" w:cs="Times New Roman"/>
          <w:lang w:eastAsia="pt-BR"/>
        </w:rPr>
      </w:pPr>
      <w:r w:rsidRPr="00E539A0">
        <w:rPr>
          <w:rFonts w:ascii="Times New Roman" w:eastAsia="Times New Roman" w:hAnsi="Times New Roman" w:cs="Times New Roman"/>
          <w:lang w:eastAsia="pt-BR"/>
        </w:rPr>
        <w:t xml:space="preserve">As fibras absorvem substâncias tóxicas, nocivas ou residuais e auxiliam a acelerar a sua passagem através do organismo. Contribuem também para diminuir o excesso de colesterol e de triglicérides no sangue, servindo como tratamento preventivo e auxiliar de doenças como o diabetes tipo 2 e doenças cardiovasculares. </w:t>
      </w:r>
    </w:p>
    <w:p w:rsidR="00E539A0" w:rsidRPr="00E539A0" w:rsidRDefault="00E539A0" w:rsidP="00E539A0">
      <w:pPr>
        <w:spacing w:after="0" w:line="240" w:lineRule="auto"/>
        <w:jc w:val="both"/>
        <w:rPr>
          <w:rFonts w:ascii="Times New Roman" w:eastAsia="Times New Roman" w:hAnsi="Times New Roman" w:cs="Times New Roman"/>
          <w:lang w:eastAsia="pt-BR"/>
        </w:rPr>
      </w:pPr>
      <w:r w:rsidRPr="00E539A0">
        <w:rPr>
          <w:rFonts w:ascii="Times New Roman" w:eastAsia="Times New Roman" w:hAnsi="Times New Roman" w:cs="Times New Roman"/>
          <w:lang w:eastAsia="pt-BR"/>
        </w:rPr>
        <w:t>Além disso, seu consumo traz saciedade e pode atuar saudavelmente como coadjuvante na redução de peso.</w:t>
      </w:r>
    </w:p>
    <w:p w:rsidR="00E539A0" w:rsidRPr="00E539A0" w:rsidRDefault="00E539A0" w:rsidP="00E539A0">
      <w:pPr>
        <w:spacing w:after="0" w:line="240" w:lineRule="auto"/>
        <w:jc w:val="both"/>
        <w:rPr>
          <w:rFonts w:ascii="Times New Roman" w:eastAsia="Times New Roman" w:hAnsi="Times New Roman" w:cs="Times New Roman"/>
          <w:lang w:eastAsia="pt-BR"/>
        </w:rPr>
      </w:pPr>
      <w:r w:rsidRPr="00E539A0">
        <w:rPr>
          <w:rFonts w:ascii="Times New Roman" w:eastAsia="Times New Roman" w:hAnsi="Times New Roman" w:cs="Times New Roman"/>
          <w:lang w:eastAsia="pt-BR"/>
        </w:rPr>
        <w:t>A polidextrose é uma das principais fibras utilizadas pela indústria de alimentos e bebidas. Trate-se de uma fibra solúvel e prebiótica com diversos benefícios técnicos e funcionais.</w:t>
      </w:r>
    </w:p>
    <w:p w:rsidR="00E539A0" w:rsidRPr="00E539A0" w:rsidRDefault="00E539A0" w:rsidP="00E539A0">
      <w:pPr>
        <w:spacing w:after="0" w:line="240" w:lineRule="auto"/>
        <w:jc w:val="both"/>
        <w:rPr>
          <w:rFonts w:ascii="Times New Roman" w:eastAsia="Times New Roman" w:hAnsi="Times New Roman" w:cs="Times New Roman"/>
          <w:lang w:eastAsia="pt-BR"/>
        </w:rPr>
      </w:pPr>
      <w:r w:rsidRPr="00E539A0">
        <w:rPr>
          <w:rFonts w:ascii="Times New Roman" w:eastAsia="Times New Roman" w:hAnsi="Times New Roman" w:cs="Times New Roman"/>
          <w:lang w:eastAsia="pt-BR"/>
        </w:rPr>
        <w:t xml:space="preserve">Um prebiótico (segundo </w:t>
      </w:r>
      <w:r w:rsidRPr="00E539A0">
        <w:rPr>
          <w:rFonts w:ascii="Times New Roman" w:eastAsia="Times New Roman" w:hAnsi="Times New Roman" w:cs="Times New Roman"/>
          <w:i/>
          <w:lang w:eastAsia="pt-BR"/>
        </w:rPr>
        <w:t>Gibson and Roberfroid</w:t>
      </w:r>
      <w:r w:rsidRPr="00E539A0">
        <w:rPr>
          <w:rFonts w:ascii="Times New Roman" w:eastAsia="Times New Roman" w:hAnsi="Times New Roman" w:cs="Times New Roman"/>
          <w:lang w:eastAsia="pt-BR"/>
        </w:rPr>
        <w:t xml:space="preserve">), é um ingrediente alimentício não digerível que afeta positivamente o hospedeiro por uma estimulação seletiva do crescimento e/ou atividade de um número limitado de bactérias no intestino, melhorando a saúde do hospedeiro. Posteriormente, para melhor classificar um prebiótico, postulou-se que o composto/ingrediente deve, adicionalmente: </w:t>
      </w:r>
    </w:p>
    <w:p w:rsidR="00E539A0" w:rsidRPr="00E539A0" w:rsidRDefault="00E539A0" w:rsidP="00E539A0">
      <w:pPr>
        <w:spacing w:after="0" w:line="240" w:lineRule="auto"/>
        <w:jc w:val="both"/>
        <w:rPr>
          <w:rFonts w:ascii="Times New Roman" w:eastAsia="Times New Roman" w:hAnsi="Times New Roman" w:cs="Times New Roman"/>
          <w:lang w:eastAsia="pt-BR"/>
        </w:rPr>
      </w:pPr>
      <w:r w:rsidRPr="00E539A0">
        <w:rPr>
          <w:rFonts w:ascii="Times New Roman" w:eastAsia="Times New Roman" w:hAnsi="Times New Roman" w:cs="Times New Roman"/>
          <w:lang w:eastAsia="pt-BR"/>
        </w:rPr>
        <w:t xml:space="preserve">- resistir à acidez gástrica, à hidrólise por enzimas dos mamíferos e à absorção intestinal; </w:t>
      </w:r>
    </w:p>
    <w:p w:rsidR="00E539A0" w:rsidRPr="00E539A0" w:rsidRDefault="00E539A0" w:rsidP="00E539A0">
      <w:pPr>
        <w:spacing w:after="0" w:line="240" w:lineRule="auto"/>
        <w:jc w:val="both"/>
        <w:rPr>
          <w:rFonts w:ascii="Times New Roman" w:eastAsia="Times New Roman" w:hAnsi="Times New Roman" w:cs="Times New Roman"/>
          <w:iCs/>
          <w:lang w:eastAsia="pt-BR"/>
        </w:rPr>
      </w:pPr>
      <w:r w:rsidRPr="00E539A0">
        <w:rPr>
          <w:rFonts w:ascii="Times New Roman" w:eastAsia="Times New Roman" w:hAnsi="Times New Roman" w:cs="Times New Roman"/>
          <w:i/>
          <w:iCs/>
          <w:lang w:eastAsia="pt-BR"/>
        </w:rPr>
        <w:t xml:space="preserve">- </w:t>
      </w:r>
      <w:r w:rsidRPr="00E539A0">
        <w:rPr>
          <w:rFonts w:ascii="Times New Roman" w:eastAsia="Times New Roman" w:hAnsi="Times New Roman" w:cs="Times New Roman"/>
          <w:iCs/>
          <w:lang w:eastAsia="pt-BR"/>
        </w:rPr>
        <w:t>ser fermentado pela microflora gastrointestinal;</w:t>
      </w:r>
    </w:p>
    <w:p w:rsidR="00E539A0" w:rsidRPr="00E539A0" w:rsidRDefault="00E539A0" w:rsidP="00E539A0">
      <w:pPr>
        <w:spacing w:after="0" w:line="240" w:lineRule="auto"/>
        <w:jc w:val="both"/>
        <w:rPr>
          <w:rFonts w:ascii="Times New Roman" w:eastAsia="Times New Roman" w:hAnsi="Times New Roman" w:cs="Times New Roman"/>
          <w:iCs/>
          <w:lang w:eastAsia="pt-BR"/>
        </w:rPr>
      </w:pPr>
      <w:r w:rsidRPr="00E539A0">
        <w:rPr>
          <w:rFonts w:ascii="Times New Roman" w:eastAsia="Times New Roman" w:hAnsi="Times New Roman" w:cs="Times New Roman"/>
          <w:iCs/>
          <w:lang w:eastAsia="pt-BR"/>
        </w:rPr>
        <w:t>- estimular seletivamente o crescimento e/ou atividade das bactérias intestinais associadas à saúde e bem estar.</w:t>
      </w:r>
    </w:p>
    <w:p w:rsidR="00E539A0" w:rsidRPr="00E539A0" w:rsidRDefault="00E539A0" w:rsidP="00E539A0">
      <w:pPr>
        <w:spacing w:after="0" w:line="240" w:lineRule="auto"/>
        <w:jc w:val="both"/>
        <w:rPr>
          <w:rFonts w:ascii="Times New Roman" w:eastAsia="Times New Roman" w:hAnsi="Times New Roman" w:cs="Times New Roman"/>
          <w:lang w:eastAsia="pt-BR"/>
        </w:rPr>
      </w:pPr>
      <w:r w:rsidRPr="00E539A0">
        <w:rPr>
          <w:rFonts w:ascii="Times New Roman" w:eastAsia="Times New Roman" w:hAnsi="Times New Roman" w:cs="Times New Roman"/>
          <w:lang w:eastAsia="pt-BR"/>
        </w:rPr>
        <w:t>Entendamos então qual a vantagem de adicionarmos à nossa dieta uma fibra prebiótica como a polidextrose. Estudos indicam que a microflora intestinal é constituída de aproximadamente 100 trilhões (10</w:t>
      </w:r>
      <w:r w:rsidRPr="00E539A0">
        <w:rPr>
          <w:rFonts w:ascii="Times New Roman" w:eastAsia="Times New Roman" w:hAnsi="Times New Roman" w:cs="Times New Roman"/>
          <w:vertAlign w:val="superscript"/>
          <w:lang w:eastAsia="pt-BR"/>
        </w:rPr>
        <w:t>14</w:t>
      </w:r>
      <w:r w:rsidRPr="00E539A0">
        <w:rPr>
          <w:rFonts w:ascii="Times New Roman" w:eastAsia="Times New Roman" w:hAnsi="Times New Roman" w:cs="Times New Roman"/>
          <w:lang w:eastAsia="pt-BR"/>
        </w:rPr>
        <w:t>) de microrganismos, divididos em mais de 1000 espécies.</w:t>
      </w:r>
    </w:p>
    <w:p w:rsidR="00E539A0" w:rsidRPr="00E539A0" w:rsidRDefault="00E539A0" w:rsidP="00E539A0">
      <w:pPr>
        <w:spacing w:after="0" w:line="240" w:lineRule="auto"/>
        <w:jc w:val="both"/>
        <w:rPr>
          <w:rFonts w:ascii="Times New Roman" w:eastAsia="Times New Roman" w:hAnsi="Times New Roman" w:cs="Times New Roman"/>
          <w:lang w:eastAsia="pt-BR"/>
        </w:rPr>
      </w:pPr>
      <w:r w:rsidRPr="00E539A0">
        <w:rPr>
          <w:rFonts w:ascii="Times New Roman" w:eastAsia="Times New Roman" w:hAnsi="Times New Roman" w:cs="Times New Roman"/>
          <w:lang w:eastAsia="pt-BR"/>
        </w:rPr>
        <w:t xml:space="preserve">Pouco é conhecido sobre o papel desempenhado por muitas das bactérias dominantes no intestino, incluindo algumas que acreditamos ser benignas como os Bacteróides, </w:t>
      </w:r>
      <w:r w:rsidRPr="00E539A0">
        <w:rPr>
          <w:rFonts w:ascii="Times New Roman" w:eastAsia="Times New Roman" w:hAnsi="Times New Roman" w:cs="Times New Roman"/>
          <w:i/>
          <w:iCs/>
          <w:lang w:eastAsia="pt-BR"/>
        </w:rPr>
        <w:t>Eubacterium sp</w:t>
      </w:r>
      <w:r w:rsidRPr="00E539A0">
        <w:rPr>
          <w:rFonts w:ascii="Times New Roman" w:eastAsia="Times New Roman" w:hAnsi="Times New Roman" w:cs="Times New Roman"/>
          <w:lang w:eastAsia="pt-BR"/>
        </w:rPr>
        <w:t xml:space="preserve">, </w:t>
      </w:r>
      <w:r w:rsidRPr="00E539A0">
        <w:rPr>
          <w:rFonts w:ascii="Times New Roman" w:eastAsia="Times New Roman" w:hAnsi="Times New Roman" w:cs="Times New Roman"/>
          <w:i/>
          <w:iCs/>
          <w:lang w:eastAsia="pt-BR"/>
        </w:rPr>
        <w:t>Ruminococcus sp</w:t>
      </w:r>
      <w:r w:rsidRPr="00E539A0">
        <w:rPr>
          <w:rFonts w:ascii="Times New Roman" w:eastAsia="Times New Roman" w:hAnsi="Times New Roman" w:cs="Times New Roman"/>
          <w:lang w:eastAsia="pt-BR"/>
        </w:rPr>
        <w:t xml:space="preserve">, </w:t>
      </w:r>
      <w:r w:rsidRPr="00E539A0">
        <w:rPr>
          <w:rFonts w:ascii="Times New Roman" w:eastAsia="Times New Roman" w:hAnsi="Times New Roman" w:cs="Times New Roman"/>
          <w:i/>
          <w:iCs/>
          <w:lang w:eastAsia="pt-BR"/>
        </w:rPr>
        <w:t>Butyrovibrio sp</w:t>
      </w:r>
      <w:r w:rsidRPr="00E539A0">
        <w:rPr>
          <w:rFonts w:ascii="Times New Roman" w:eastAsia="Times New Roman" w:hAnsi="Times New Roman" w:cs="Times New Roman"/>
          <w:lang w:eastAsia="pt-BR"/>
        </w:rPr>
        <w:t xml:space="preserve"> etc. Sabemos indubitavelmente que os lactobacilos e as bifidobactérias são duas espécies que contribuem positivamente para a saúde humana. Uma vez que a microflora intestinal nos protege contra microrganismos patogênicos invasores e modula a resposta imunológica, uma microflora balanceada aumenta o bem estar do trato gastrointestinal e a saúde em geral. </w:t>
      </w:r>
    </w:p>
    <w:p w:rsidR="00E539A0" w:rsidRPr="00E539A0" w:rsidRDefault="00E539A0" w:rsidP="00E539A0">
      <w:pPr>
        <w:spacing w:after="0" w:line="240" w:lineRule="auto"/>
        <w:jc w:val="both"/>
        <w:rPr>
          <w:rFonts w:ascii="Times New Roman" w:eastAsia="Times New Roman" w:hAnsi="Times New Roman" w:cs="Times New Roman"/>
          <w:lang w:eastAsia="pt-BR"/>
        </w:rPr>
      </w:pPr>
      <w:r w:rsidRPr="00E539A0">
        <w:rPr>
          <w:rFonts w:ascii="Times New Roman" w:eastAsia="Times New Roman" w:hAnsi="Times New Roman" w:cs="Times New Roman"/>
          <w:lang w:eastAsia="pt-BR"/>
        </w:rPr>
        <w:t xml:space="preserve">Vejamos a descrição de </w:t>
      </w:r>
      <w:r w:rsidRPr="00E539A0">
        <w:rPr>
          <w:rFonts w:ascii="Times New Roman" w:eastAsia="Times New Roman" w:hAnsi="Times New Roman" w:cs="Times New Roman"/>
          <w:i/>
          <w:lang w:eastAsia="pt-BR"/>
        </w:rPr>
        <w:t xml:space="preserve">Cummings JH </w:t>
      </w:r>
      <w:proofErr w:type="spellStart"/>
      <w:r w:rsidRPr="00E539A0">
        <w:rPr>
          <w:rFonts w:ascii="Times New Roman" w:eastAsia="Times New Roman" w:hAnsi="Times New Roman" w:cs="Times New Roman"/>
          <w:i/>
          <w:iCs/>
          <w:lang w:eastAsia="pt-BR"/>
        </w:rPr>
        <w:t>et</w:t>
      </w:r>
      <w:proofErr w:type="spellEnd"/>
      <w:r w:rsidRPr="00E539A0">
        <w:rPr>
          <w:rFonts w:ascii="Times New Roman" w:eastAsia="Times New Roman" w:hAnsi="Times New Roman" w:cs="Times New Roman"/>
          <w:i/>
          <w:iCs/>
          <w:lang w:eastAsia="pt-BR"/>
        </w:rPr>
        <w:t xml:space="preserve"> al.</w:t>
      </w:r>
      <w:r w:rsidRPr="00E539A0">
        <w:rPr>
          <w:rFonts w:ascii="Times New Roman" w:eastAsia="Times New Roman" w:hAnsi="Times New Roman" w:cs="Times New Roman"/>
          <w:lang w:eastAsia="pt-BR"/>
        </w:rPr>
        <w:t>: “Uma microflora saudável, ou balanceada, é predominantemente sacarolítica e é composta de números significativos de bifidobactérias e lactobacilos. Os números exatos são difíceis de apresentar no momento porque uma proporção da flora intesti</w:t>
      </w:r>
      <w:r>
        <w:rPr>
          <w:rFonts w:ascii="Times New Roman" w:eastAsia="Times New Roman" w:hAnsi="Times New Roman" w:cs="Times New Roman"/>
          <w:lang w:eastAsia="pt-BR"/>
        </w:rPr>
        <w:t>nal ainda deve ser identificada</w:t>
      </w:r>
      <w:r w:rsidRPr="00E539A0">
        <w:rPr>
          <w:rFonts w:ascii="Times New Roman" w:eastAsia="Times New Roman" w:hAnsi="Times New Roman" w:cs="Times New Roman"/>
          <w:lang w:eastAsia="pt-BR"/>
        </w:rPr>
        <w:t>”</w:t>
      </w:r>
      <w:r>
        <w:rPr>
          <w:rFonts w:ascii="Times New Roman" w:eastAsia="Times New Roman" w:hAnsi="Times New Roman" w:cs="Times New Roman"/>
          <w:lang w:eastAsia="pt-BR"/>
        </w:rPr>
        <w:t>.</w:t>
      </w:r>
    </w:p>
    <w:p w:rsidR="00E539A0" w:rsidRPr="00E539A0" w:rsidRDefault="00E539A0" w:rsidP="00E539A0">
      <w:pPr>
        <w:spacing w:after="0" w:line="240" w:lineRule="auto"/>
        <w:jc w:val="both"/>
        <w:rPr>
          <w:rFonts w:ascii="Times New Roman" w:eastAsia="Times New Roman" w:hAnsi="Times New Roman" w:cs="Times New Roman"/>
          <w:lang w:eastAsia="pt-BR"/>
        </w:rPr>
      </w:pPr>
      <w:r w:rsidRPr="00E539A0">
        <w:rPr>
          <w:rFonts w:ascii="Times New Roman" w:eastAsia="Times New Roman" w:hAnsi="Times New Roman" w:cs="Times New Roman"/>
          <w:lang w:eastAsia="pt-BR"/>
        </w:rPr>
        <w:t>Prebióticos como a polidextrose podem contribuir para a saúde digestiva humana estimulando seletivamente o crescimento dos lactobacilos e das bifidobactérias, por exemplo. Os prebióticos tem efeitos positivos em diversos marcadores biológicos relacionados a benefícios para a saúde. Além disso, podem, por conseguinte, desempenhar um papel importante na redução do risco de câncer do cólon, doenças inflamatórias dos intestinos, infecções gastrointestinais e na manutenção da saúde dos ossos.</w:t>
      </w:r>
    </w:p>
    <w:p w:rsidR="00E539A0" w:rsidRPr="00E539A0" w:rsidRDefault="00E539A0" w:rsidP="00E539A0">
      <w:pPr>
        <w:spacing w:after="0" w:line="240" w:lineRule="auto"/>
        <w:jc w:val="both"/>
        <w:rPr>
          <w:rFonts w:ascii="Times New Roman" w:eastAsia="Times New Roman" w:hAnsi="Times New Roman" w:cs="Times New Roman"/>
          <w:lang w:eastAsia="pt-BR"/>
        </w:rPr>
      </w:pPr>
      <w:r w:rsidRPr="00E539A0">
        <w:rPr>
          <w:rFonts w:ascii="Times New Roman" w:eastAsia="Times New Roman" w:hAnsi="Times New Roman" w:cs="Times New Roman"/>
          <w:lang w:eastAsia="pt-BR"/>
        </w:rPr>
        <w:t xml:space="preserve">A polidextrose é um polímero de condensação da glicose obtido por ligações aleatórias com algumas pontes de sorbitol e ácido adequado (normalmente o cítrico). O grau de polimerização </w:t>
      </w:r>
      <w:r w:rsidRPr="00E539A0">
        <w:rPr>
          <w:rFonts w:ascii="Times New Roman" w:eastAsia="Times New Roman" w:hAnsi="Times New Roman" w:cs="Times New Roman"/>
          <w:lang w:eastAsia="pt-BR"/>
        </w:rPr>
        <w:lastRenderedPageBreak/>
        <w:t>médio é de 12 unidades, podendo o peso molecular variar entre 180 e 5000. Trata-se do carboidrato mais complexo e com o maior número de ramificações.</w:t>
      </w:r>
    </w:p>
    <w:p w:rsidR="00E539A0" w:rsidRDefault="00E539A0" w:rsidP="00E539A0">
      <w:pPr>
        <w:spacing w:after="0" w:line="240" w:lineRule="auto"/>
        <w:jc w:val="both"/>
        <w:rPr>
          <w:rFonts w:ascii="Arial" w:eastAsia="Times New Roman" w:hAnsi="Arial" w:cs="Arial"/>
          <w:sz w:val="24"/>
          <w:szCs w:val="24"/>
          <w:lang w:eastAsia="pt-BR"/>
        </w:rPr>
      </w:pPr>
    </w:p>
    <w:p w:rsidR="00E539A0" w:rsidRDefault="00E539A0" w:rsidP="00E539A0">
      <w:pPr>
        <w:spacing w:after="0" w:line="240" w:lineRule="auto"/>
        <w:jc w:val="both"/>
        <w:rPr>
          <w:rFonts w:ascii="Arial" w:eastAsia="Times New Roman" w:hAnsi="Arial" w:cs="Arial"/>
          <w:sz w:val="24"/>
          <w:szCs w:val="24"/>
          <w:lang w:eastAsia="pt-BR"/>
        </w:rPr>
      </w:pPr>
      <w:r>
        <w:rPr>
          <w:rFonts w:ascii="Arial" w:eastAsia="Times New Roman" w:hAnsi="Arial" w:cs="Arial"/>
          <w:noProof/>
          <w:sz w:val="24"/>
          <w:szCs w:val="24"/>
          <w:lang w:eastAsia="pt-BR"/>
        </w:rPr>
        <w:drawing>
          <wp:inline distT="0" distB="0" distL="0" distR="0">
            <wp:extent cx="4403090" cy="319024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srcRect/>
                    <a:stretch>
                      <a:fillRect/>
                    </a:stretch>
                  </pic:blipFill>
                  <pic:spPr bwMode="auto">
                    <a:xfrm>
                      <a:off x="0" y="0"/>
                      <a:ext cx="4403090" cy="3190240"/>
                    </a:xfrm>
                    <a:prstGeom prst="rect">
                      <a:avLst/>
                    </a:prstGeom>
                    <a:noFill/>
                    <a:ln w="9525">
                      <a:noFill/>
                      <a:miter lim="800000"/>
                      <a:headEnd/>
                      <a:tailEnd/>
                    </a:ln>
                  </pic:spPr>
                </pic:pic>
              </a:graphicData>
            </a:graphic>
          </wp:inline>
        </w:drawing>
      </w:r>
    </w:p>
    <w:p w:rsidR="00E539A0" w:rsidRDefault="00E539A0" w:rsidP="00E539A0">
      <w:pPr>
        <w:spacing w:after="0" w:line="240" w:lineRule="auto"/>
        <w:jc w:val="both"/>
        <w:rPr>
          <w:rFonts w:ascii="Arial" w:eastAsia="Times New Roman" w:hAnsi="Arial" w:cs="Arial"/>
          <w:sz w:val="24"/>
          <w:szCs w:val="24"/>
          <w:lang w:eastAsia="pt-BR"/>
        </w:rPr>
      </w:pPr>
    </w:p>
    <w:p w:rsidR="00E539A0" w:rsidRDefault="00E539A0" w:rsidP="00E539A0">
      <w:pPr>
        <w:spacing w:after="0" w:line="240" w:lineRule="auto"/>
        <w:jc w:val="both"/>
        <w:rPr>
          <w:rFonts w:ascii="Arial" w:eastAsia="Times New Roman" w:hAnsi="Arial" w:cs="Arial"/>
          <w:sz w:val="24"/>
          <w:szCs w:val="24"/>
          <w:lang w:eastAsia="pt-BR"/>
        </w:rPr>
      </w:pPr>
    </w:p>
    <w:p w:rsidR="00E539A0" w:rsidRDefault="00E539A0" w:rsidP="00E539A0">
      <w:pPr>
        <w:spacing w:after="0" w:line="240" w:lineRule="auto"/>
        <w:jc w:val="both"/>
        <w:rPr>
          <w:rFonts w:ascii="Times New Roman" w:eastAsia="Times New Roman" w:hAnsi="Times New Roman" w:cs="Times New Roman"/>
          <w:lang w:eastAsia="pt-BR"/>
        </w:rPr>
      </w:pPr>
      <w:r w:rsidRPr="00E539A0">
        <w:rPr>
          <w:rFonts w:ascii="Times New Roman" w:eastAsia="Times New Roman" w:hAnsi="Times New Roman" w:cs="Times New Roman"/>
          <w:lang w:eastAsia="pt-BR"/>
        </w:rPr>
        <w:t>Esta estrutura química compacta e complexa previne sua hidrólise pelas enzimas dos mamíferos. Sendo assim, a polidextrose resiste à digestão no estômago e intestino delgado, chegando praticamente intacta ao intestino grosso, onde os microrganismos intestinais são capazes somente de uma conversão parcial da molécula em ácidos graxos voláteis de cadeia curta (ácidos butírico, propiônico e acético, por exemplo), liberando apenas 1 kcal/grama. Isto representa uma redução de 75% em calorias quando comparamos a Polidextrose a qualquer outro carboidrato totalmente metabolizável (4 kcal/grama).</w:t>
      </w:r>
    </w:p>
    <w:p w:rsidR="00E539A0" w:rsidRDefault="00E539A0" w:rsidP="00E539A0">
      <w:pPr>
        <w:spacing w:after="0" w:line="240" w:lineRule="auto"/>
        <w:jc w:val="both"/>
        <w:rPr>
          <w:rFonts w:ascii="Times New Roman" w:eastAsia="Times New Roman" w:hAnsi="Times New Roman" w:cs="Times New Roman"/>
          <w:lang w:eastAsia="pt-BR"/>
        </w:rPr>
      </w:pPr>
    </w:p>
    <w:p w:rsidR="00E539A0" w:rsidRPr="00E539A0" w:rsidRDefault="00E539A0" w:rsidP="00E539A0">
      <w:pPr>
        <w:spacing w:after="0" w:line="240" w:lineRule="auto"/>
        <w:jc w:val="both"/>
        <w:rPr>
          <w:rFonts w:ascii="Times New Roman" w:eastAsia="Times New Roman" w:hAnsi="Times New Roman" w:cs="Times New Roman"/>
          <w:lang w:eastAsia="pt-BR"/>
        </w:rPr>
      </w:pPr>
    </w:p>
    <w:p w:rsidR="00E539A0" w:rsidRDefault="00E539A0" w:rsidP="00E539A0">
      <w:pPr>
        <w:spacing w:after="0" w:line="240" w:lineRule="auto"/>
        <w:jc w:val="both"/>
        <w:rPr>
          <w:rFonts w:ascii="Arial" w:eastAsia="Times New Roman" w:hAnsi="Arial" w:cs="Arial"/>
          <w:sz w:val="24"/>
          <w:szCs w:val="24"/>
          <w:lang w:eastAsia="pt-BR"/>
        </w:rPr>
      </w:pPr>
      <w:r>
        <w:rPr>
          <w:rFonts w:ascii="Arial" w:eastAsia="Times New Roman" w:hAnsi="Arial" w:cs="Arial"/>
          <w:noProof/>
          <w:sz w:val="24"/>
          <w:szCs w:val="24"/>
          <w:lang w:eastAsia="pt-BR"/>
        </w:rPr>
        <w:drawing>
          <wp:inline distT="0" distB="0" distL="0" distR="0">
            <wp:extent cx="5396865" cy="3388995"/>
            <wp:effectExtent l="19050" t="0" r="0" b="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cstate="print"/>
                    <a:srcRect/>
                    <a:stretch>
                      <a:fillRect/>
                    </a:stretch>
                  </pic:blipFill>
                  <pic:spPr bwMode="auto">
                    <a:xfrm>
                      <a:off x="0" y="0"/>
                      <a:ext cx="5396865" cy="3388995"/>
                    </a:xfrm>
                    <a:prstGeom prst="rect">
                      <a:avLst/>
                    </a:prstGeom>
                    <a:noFill/>
                    <a:ln w="9525">
                      <a:noFill/>
                      <a:miter lim="800000"/>
                      <a:headEnd/>
                      <a:tailEnd/>
                    </a:ln>
                  </pic:spPr>
                </pic:pic>
              </a:graphicData>
            </a:graphic>
          </wp:inline>
        </w:drawing>
      </w:r>
    </w:p>
    <w:p w:rsidR="00E539A0" w:rsidRPr="00E539A0" w:rsidRDefault="00E539A0" w:rsidP="00E539A0">
      <w:pPr>
        <w:spacing w:after="0" w:line="240" w:lineRule="auto"/>
        <w:jc w:val="both"/>
        <w:rPr>
          <w:rFonts w:ascii="Times New Roman" w:eastAsia="Times New Roman" w:hAnsi="Times New Roman" w:cs="Times New Roman"/>
          <w:lang w:eastAsia="pt-BR"/>
        </w:rPr>
      </w:pPr>
      <w:r w:rsidRPr="00E539A0">
        <w:rPr>
          <w:rFonts w:ascii="Times New Roman" w:eastAsia="Times New Roman" w:hAnsi="Times New Roman" w:cs="Times New Roman"/>
          <w:lang w:eastAsia="pt-BR"/>
        </w:rPr>
        <w:lastRenderedPageBreak/>
        <w:t>A conversão parcial em ácidos graxos de cadeia curta causa redução do pH intestinal e das fezes, podendo reduzir a produção de toxinas entéricas por bactérias putrefativas e nocivas. O aumento nos níveis de ácido butírico / butirato promove o crescimento das células intestinais (fonte de energia celular).</w:t>
      </w:r>
    </w:p>
    <w:p w:rsidR="00E539A0" w:rsidRPr="00E539A0" w:rsidRDefault="00E539A0" w:rsidP="00E539A0">
      <w:pPr>
        <w:spacing w:after="0" w:line="240" w:lineRule="auto"/>
        <w:jc w:val="both"/>
        <w:rPr>
          <w:rFonts w:ascii="Times New Roman" w:eastAsia="Times New Roman" w:hAnsi="Times New Roman" w:cs="Times New Roman"/>
          <w:bCs/>
          <w:lang w:eastAsia="pt-BR"/>
        </w:rPr>
      </w:pPr>
      <w:r w:rsidRPr="00E539A0">
        <w:rPr>
          <w:rFonts w:ascii="Times New Roman" w:eastAsia="Times New Roman" w:hAnsi="Times New Roman" w:cs="Times New Roman"/>
          <w:bCs/>
          <w:lang w:eastAsia="pt-BR"/>
        </w:rPr>
        <w:t xml:space="preserve">Servindo como substrato seletivo, a polidextrose aumenta substancialmente o número de microrganismos benéficos como os lactobacilos e bifidobactérias, com resultante decréscimo de bactérias nocivas/patogênicas/putrefativas. </w:t>
      </w:r>
    </w:p>
    <w:p w:rsidR="00E539A0" w:rsidRPr="00E539A0" w:rsidRDefault="00E539A0" w:rsidP="00E539A0">
      <w:pPr>
        <w:spacing w:after="0" w:line="240" w:lineRule="auto"/>
        <w:jc w:val="both"/>
        <w:rPr>
          <w:rFonts w:ascii="Times New Roman" w:eastAsia="Times New Roman" w:hAnsi="Times New Roman" w:cs="Times New Roman"/>
          <w:bCs/>
          <w:lang w:eastAsia="pt-BR"/>
        </w:rPr>
      </w:pPr>
      <w:r w:rsidRPr="00E539A0">
        <w:rPr>
          <w:rFonts w:ascii="Times New Roman" w:eastAsia="Times New Roman" w:hAnsi="Times New Roman" w:cs="Times New Roman"/>
          <w:bCs/>
          <w:lang w:eastAsia="pt-BR"/>
        </w:rPr>
        <w:t>As bactérias nocivas produzem inúmeras substâncias tóxicas, como amônia, aminas biogênicas, indóis, fenóis, cadaverina etc. Produzem também ácidos graxos voláteis ramificados, como o isovalérico, isobutírico e 2-metil butírico, que não são tóxicos, mas servem como marcadores biológicos da putrefação prejudicial. A atividade prebiótica da polidextrose reduz a produção de todas essas substâncias nocivas através da diminuição das bactérias putrefativas e aumento da microflora benéfica no intestino. Consequentemente, temos redução do risco de câncer intestinal e de outras doenças.</w:t>
      </w:r>
    </w:p>
    <w:p w:rsidR="00E539A0" w:rsidRPr="00E539A0" w:rsidRDefault="00E539A0" w:rsidP="00E539A0">
      <w:pPr>
        <w:spacing w:after="0" w:line="240" w:lineRule="auto"/>
        <w:jc w:val="both"/>
        <w:rPr>
          <w:rFonts w:ascii="Times New Roman" w:eastAsia="Times New Roman" w:hAnsi="Times New Roman" w:cs="Times New Roman"/>
          <w:bCs/>
          <w:lang w:eastAsia="pt-BR"/>
        </w:rPr>
      </w:pPr>
      <w:r w:rsidRPr="00E539A0">
        <w:rPr>
          <w:rFonts w:ascii="Times New Roman" w:eastAsia="Times New Roman" w:hAnsi="Times New Roman" w:cs="Times New Roman"/>
          <w:bCs/>
          <w:lang w:eastAsia="pt-BR"/>
        </w:rPr>
        <w:t>Temos também a redução do risco da osteoporose através do aumento da absorção de minerais como o cálcio, graças à redução do pH intestinal e outros mecanismos.</w:t>
      </w:r>
    </w:p>
    <w:p w:rsidR="00E539A0" w:rsidRPr="00E539A0" w:rsidRDefault="00E539A0" w:rsidP="00E539A0">
      <w:pPr>
        <w:spacing w:after="0" w:line="240" w:lineRule="auto"/>
        <w:jc w:val="both"/>
        <w:rPr>
          <w:rFonts w:ascii="Times New Roman" w:eastAsia="Times New Roman" w:hAnsi="Times New Roman" w:cs="Times New Roman"/>
          <w:lang w:eastAsia="pt-BR"/>
        </w:rPr>
      </w:pPr>
      <w:r w:rsidRPr="00E539A0">
        <w:rPr>
          <w:rFonts w:ascii="Times New Roman" w:eastAsia="Times New Roman" w:hAnsi="Times New Roman" w:cs="Times New Roman"/>
          <w:lang w:eastAsia="pt-BR"/>
        </w:rPr>
        <w:t>Devido ao baixo valor calórico, elevada tolerância e propriedades físico-químicas apropriadas, a polidextrose é largamente utilizada na indústria de alimentos e bebidas como fonte de fibra (solúvel e prebiótica), agente de corpo, substituto do açúcar, espessante, agente anti-sinérese e muitas outras funções.</w:t>
      </w:r>
    </w:p>
    <w:p w:rsidR="00E539A0" w:rsidRPr="00E539A0" w:rsidRDefault="00E539A0" w:rsidP="00E539A0">
      <w:pPr>
        <w:spacing w:after="0" w:line="240" w:lineRule="auto"/>
        <w:jc w:val="both"/>
        <w:rPr>
          <w:rFonts w:ascii="Times New Roman" w:eastAsia="Times New Roman" w:hAnsi="Times New Roman" w:cs="Times New Roman"/>
          <w:lang w:eastAsia="pt-BR"/>
        </w:rPr>
      </w:pPr>
      <w:r w:rsidRPr="00E539A0">
        <w:rPr>
          <w:rFonts w:ascii="Times New Roman" w:eastAsia="Times New Roman" w:hAnsi="Times New Roman" w:cs="Times New Roman"/>
          <w:lang w:eastAsia="pt-BR"/>
        </w:rPr>
        <w:t xml:space="preserve">As principais aplicações incluem produtos dietéticos (zero adição de açúcar) em geral, refrigerantes, sucos, outras bebidas e bebidas em pó enriquecidas com fibra, barras de cereais, barras nutricionais, substitutos de refeição, </w:t>
      </w:r>
      <w:r w:rsidRPr="00E539A0">
        <w:rPr>
          <w:rFonts w:ascii="Times New Roman" w:eastAsia="Times New Roman" w:hAnsi="Times New Roman" w:cs="Times New Roman"/>
          <w:i/>
          <w:lang w:eastAsia="pt-BR"/>
        </w:rPr>
        <w:t>shakes</w:t>
      </w:r>
      <w:r w:rsidRPr="00E539A0">
        <w:rPr>
          <w:rFonts w:ascii="Times New Roman" w:eastAsia="Times New Roman" w:hAnsi="Times New Roman" w:cs="Times New Roman"/>
          <w:lang w:eastAsia="pt-BR"/>
        </w:rPr>
        <w:t>, chocolates, biscoitos, bolos, doces em pasta, geléias, granolas, cereais, suplementos e muitos outros.</w:t>
      </w:r>
    </w:p>
    <w:p w:rsidR="00E539A0" w:rsidRDefault="00E539A0" w:rsidP="00E539A0">
      <w:pPr>
        <w:spacing w:after="0" w:line="240" w:lineRule="auto"/>
        <w:jc w:val="both"/>
        <w:rPr>
          <w:rFonts w:ascii="Arial" w:eastAsia="Times New Roman" w:hAnsi="Arial" w:cs="Arial"/>
          <w:sz w:val="24"/>
          <w:szCs w:val="24"/>
          <w:lang w:eastAsia="pt-BR"/>
        </w:rPr>
      </w:pPr>
    </w:p>
    <w:p w:rsidR="00E539A0" w:rsidRPr="00E539A0" w:rsidRDefault="00E539A0" w:rsidP="00E539A0">
      <w:pPr>
        <w:spacing w:after="0" w:line="240" w:lineRule="auto"/>
        <w:jc w:val="both"/>
        <w:rPr>
          <w:rFonts w:ascii="Times New Roman" w:eastAsia="Times New Roman" w:hAnsi="Times New Roman" w:cs="Times New Roman"/>
          <w:b/>
          <w:color w:val="0070C0"/>
          <w:sz w:val="20"/>
          <w:szCs w:val="20"/>
          <w:lang w:eastAsia="pt-BR"/>
        </w:rPr>
      </w:pPr>
      <w:r w:rsidRPr="00E539A0">
        <w:rPr>
          <w:rFonts w:ascii="Times New Roman" w:eastAsia="Times New Roman" w:hAnsi="Times New Roman" w:cs="Times New Roman"/>
          <w:b/>
          <w:color w:val="0070C0"/>
          <w:sz w:val="20"/>
          <w:szCs w:val="20"/>
          <w:lang w:eastAsia="pt-BR"/>
        </w:rPr>
        <w:t>Referências bibliográficas</w:t>
      </w:r>
    </w:p>
    <w:p w:rsidR="00E539A0" w:rsidRPr="00E539A0" w:rsidRDefault="00E539A0" w:rsidP="00E539A0">
      <w:pPr>
        <w:spacing w:after="0" w:line="240" w:lineRule="auto"/>
        <w:jc w:val="both"/>
        <w:rPr>
          <w:rFonts w:ascii="Times New Roman" w:hAnsi="Times New Roman" w:cs="Times New Roman"/>
          <w:sz w:val="20"/>
          <w:szCs w:val="20"/>
          <w:lang w:val="en-US"/>
        </w:rPr>
      </w:pPr>
      <w:r w:rsidRPr="00E539A0">
        <w:rPr>
          <w:rFonts w:ascii="Times New Roman" w:hAnsi="Times New Roman" w:cs="Times New Roman"/>
          <w:sz w:val="20"/>
          <w:szCs w:val="20"/>
          <w:lang w:val="en-GB"/>
        </w:rPr>
        <w:t>Cummings JH et al (2004) PASSCLAIM – Gut health and immunity.</w:t>
      </w:r>
      <w:r w:rsidRPr="00E539A0">
        <w:rPr>
          <w:rFonts w:ascii="Times New Roman" w:hAnsi="Times New Roman" w:cs="Times New Roman"/>
          <w:iCs/>
          <w:sz w:val="20"/>
          <w:szCs w:val="20"/>
          <w:lang w:val="en-GB"/>
        </w:rPr>
        <w:t xml:space="preserve"> </w:t>
      </w:r>
      <w:proofErr w:type="spellStart"/>
      <w:r w:rsidRPr="00E539A0">
        <w:rPr>
          <w:rFonts w:ascii="Times New Roman" w:hAnsi="Times New Roman" w:cs="Times New Roman"/>
          <w:iCs/>
          <w:sz w:val="20"/>
          <w:szCs w:val="20"/>
          <w:lang w:val="en-GB"/>
        </w:rPr>
        <w:t>Eur</w:t>
      </w:r>
      <w:proofErr w:type="spellEnd"/>
      <w:r w:rsidRPr="00E539A0">
        <w:rPr>
          <w:rFonts w:ascii="Times New Roman" w:hAnsi="Times New Roman" w:cs="Times New Roman"/>
          <w:iCs/>
          <w:sz w:val="20"/>
          <w:szCs w:val="20"/>
          <w:lang w:val="en-GB"/>
        </w:rPr>
        <w:t xml:space="preserve"> J </w:t>
      </w:r>
      <w:proofErr w:type="spellStart"/>
      <w:r w:rsidRPr="00E539A0">
        <w:rPr>
          <w:rFonts w:ascii="Times New Roman" w:hAnsi="Times New Roman" w:cs="Times New Roman"/>
          <w:iCs/>
          <w:sz w:val="20"/>
          <w:szCs w:val="20"/>
          <w:lang w:val="en-GB"/>
        </w:rPr>
        <w:t>Nutr</w:t>
      </w:r>
      <w:proofErr w:type="spellEnd"/>
      <w:r w:rsidRPr="00E539A0">
        <w:rPr>
          <w:rFonts w:ascii="Times New Roman" w:hAnsi="Times New Roman" w:cs="Times New Roman"/>
          <w:iCs/>
          <w:sz w:val="20"/>
          <w:szCs w:val="20"/>
          <w:lang w:val="en-GB"/>
        </w:rPr>
        <w:t xml:space="preserve">; </w:t>
      </w:r>
      <w:r w:rsidRPr="00E539A0">
        <w:rPr>
          <w:rFonts w:ascii="Times New Roman" w:hAnsi="Times New Roman" w:cs="Times New Roman"/>
          <w:bCs/>
          <w:sz w:val="20"/>
          <w:szCs w:val="20"/>
          <w:lang w:val="en-GB"/>
        </w:rPr>
        <w:t xml:space="preserve">43, </w:t>
      </w:r>
      <w:r w:rsidRPr="00E539A0">
        <w:rPr>
          <w:rFonts w:ascii="Times New Roman" w:hAnsi="Times New Roman" w:cs="Times New Roman"/>
          <w:sz w:val="20"/>
          <w:szCs w:val="20"/>
          <w:lang w:val="en-GB"/>
        </w:rPr>
        <w:t>Supplement 2:II/118-II/173</w:t>
      </w:r>
      <w:r w:rsidRPr="00E539A0">
        <w:rPr>
          <w:rFonts w:ascii="Times New Roman" w:hAnsi="Times New Roman" w:cs="Times New Roman"/>
          <w:sz w:val="20"/>
          <w:szCs w:val="20"/>
          <w:lang w:val="en-US"/>
        </w:rPr>
        <w:t>.</w:t>
      </w:r>
    </w:p>
    <w:p w:rsidR="00E539A0" w:rsidRPr="00E539A0" w:rsidRDefault="00E539A0" w:rsidP="00E539A0">
      <w:pPr>
        <w:spacing w:after="0" w:line="240" w:lineRule="auto"/>
        <w:jc w:val="both"/>
        <w:rPr>
          <w:rFonts w:ascii="Times New Roman" w:hAnsi="Times New Roman" w:cs="Times New Roman"/>
          <w:sz w:val="20"/>
          <w:szCs w:val="20"/>
          <w:lang w:val="en-US"/>
        </w:rPr>
      </w:pPr>
      <w:r w:rsidRPr="00E539A0">
        <w:rPr>
          <w:rFonts w:ascii="Times New Roman" w:hAnsi="Times New Roman" w:cs="Times New Roman"/>
          <w:sz w:val="20"/>
          <w:szCs w:val="20"/>
          <w:lang w:val="en-US"/>
        </w:rPr>
        <w:t xml:space="preserve">Gibson GR </w:t>
      </w:r>
      <w:r w:rsidRPr="00E539A0">
        <w:rPr>
          <w:rFonts w:ascii="Times New Roman" w:hAnsi="Times New Roman" w:cs="Times New Roman"/>
          <w:iCs/>
          <w:sz w:val="20"/>
          <w:szCs w:val="20"/>
          <w:lang w:val="en-US"/>
        </w:rPr>
        <w:t>et al</w:t>
      </w:r>
      <w:r w:rsidRPr="00E539A0">
        <w:rPr>
          <w:rFonts w:ascii="Times New Roman" w:hAnsi="Times New Roman" w:cs="Times New Roman"/>
          <w:sz w:val="20"/>
          <w:szCs w:val="20"/>
          <w:lang w:val="en-US"/>
        </w:rPr>
        <w:t xml:space="preserve"> (2004) </w:t>
      </w:r>
      <w:r w:rsidRPr="00E539A0">
        <w:rPr>
          <w:rFonts w:ascii="Times New Roman" w:hAnsi="Times New Roman" w:cs="Times New Roman"/>
          <w:sz w:val="20"/>
          <w:szCs w:val="20"/>
          <w:lang w:val="en-GB"/>
        </w:rPr>
        <w:t xml:space="preserve">Dietary modulation of the human colonic </w:t>
      </w:r>
      <w:proofErr w:type="spellStart"/>
      <w:r w:rsidRPr="00E539A0">
        <w:rPr>
          <w:rFonts w:ascii="Times New Roman" w:hAnsi="Times New Roman" w:cs="Times New Roman"/>
          <w:sz w:val="20"/>
          <w:szCs w:val="20"/>
          <w:lang w:val="en-GB"/>
        </w:rPr>
        <w:t>microbiota</w:t>
      </w:r>
      <w:proofErr w:type="spellEnd"/>
      <w:r w:rsidRPr="00E539A0">
        <w:rPr>
          <w:rFonts w:ascii="Times New Roman" w:hAnsi="Times New Roman" w:cs="Times New Roman"/>
          <w:sz w:val="20"/>
          <w:szCs w:val="20"/>
          <w:lang w:val="en-GB"/>
        </w:rPr>
        <w:t>:</w:t>
      </w:r>
    </w:p>
    <w:p w:rsidR="00E539A0" w:rsidRPr="00E539A0" w:rsidRDefault="00E539A0" w:rsidP="00E539A0">
      <w:pPr>
        <w:spacing w:after="0" w:line="240" w:lineRule="auto"/>
        <w:jc w:val="both"/>
        <w:rPr>
          <w:rFonts w:ascii="Times New Roman" w:hAnsi="Times New Roman" w:cs="Times New Roman"/>
          <w:sz w:val="20"/>
          <w:szCs w:val="20"/>
          <w:lang w:val="en-US"/>
        </w:rPr>
      </w:pPr>
      <w:r w:rsidRPr="00E539A0">
        <w:rPr>
          <w:rFonts w:ascii="Times New Roman" w:hAnsi="Times New Roman" w:cs="Times New Roman"/>
          <w:sz w:val="20"/>
          <w:szCs w:val="20"/>
          <w:lang w:val="en-GB"/>
        </w:rPr>
        <w:t xml:space="preserve">Updating the concept of </w:t>
      </w:r>
      <w:proofErr w:type="spellStart"/>
      <w:r w:rsidRPr="00E539A0">
        <w:rPr>
          <w:rFonts w:ascii="Times New Roman" w:hAnsi="Times New Roman" w:cs="Times New Roman"/>
          <w:sz w:val="20"/>
          <w:szCs w:val="20"/>
          <w:lang w:val="en-GB"/>
        </w:rPr>
        <w:t>prebiotics</w:t>
      </w:r>
      <w:proofErr w:type="spellEnd"/>
      <w:r w:rsidRPr="00E539A0">
        <w:rPr>
          <w:rFonts w:ascii="Times New Roman" w:hAnsi="Times New Roman" w:cs="Times New Roman"/>
          <w:sz w:val="20"/>
          <w:szCs w:val="20"/>
          <w:lang w:val="en-GB"/>
        </w:rPr>
        <w:t xml:space="preserve"> </w:t>
      </w:r>
      <w:proofErr w:type="spellStart"/>
      <w:r w:rsidRPr="00E539A0">
        <w:rPr>
          <w:rFonts w:ascii="Times New Roman" w:hAnsi="Times New Roman" w:cs="Times New Roman"/>
          <w:iCs/>
          <w:sz w:val="20"/>
          <w:szCs w:val="20"/>
          <w:lang w:val="en-US"/>
        </w:rPr>
        <w:t>Nutr</w:t>
      </w:r>
      <w:proofErr w:type="spellEnd"/>
      <w:r w:rsidRPr="00E539A0">
        <w:rPr>
          <w:rFonts w:ascii="Times New Roman" w:hAnsi="Times New Roman" w:cs="Times New Roman"/>
          <w:iCs/>
          <w:sz w:val="20"/>
          <w:szCs w:val="20"/>
          <w:lang w:val="en-US"/>
        </w:rPr>
        <w:t xml:space="preserve"> Res Rev</w:t>
      </w:r>
      <w:r w:rsidRPr="00E539A0">
        <w:rPr>
          <w:rFonts w:ascii="Times New Roman" w:hAnsi="Times New Roman" w:cs="Times New Roman"/>
          <w:sz w:val="20"/>
          <w:szCs w:val="20"/>
          <w:lang w:val="en-US"/>
        </w:rPr>
        <w:t xml:space="preserve">; </w:t>
      </w:r>
      <w:r w:rsidRPr="00E539A0">
        <w:rPr>
          <w:rFonts w:ascii="Times New Roman" w:hAnsi="Times New Roman" w:cs="Times New Roman"/>
          <w:bCs/>
          <w:sz w:val="20"/>
          <w:szCs w:val="20"/>
          <w:lang w:val="en-US"/>
        </w:rPr>
        <w:t>17</w:t>
      </w:r>
      <w:r w:rsidRPr="00E539A0">
        <w:rPr>
          <w:rFonts w:ascii="Times New Roman" w:hAnsi="Times New Roman" w:cs="Times New Roman"/>
          <w:sz w:val="20"/>
          <w:szCs w:val="20"/>
          <w:lang w:val="en-US"/>
        </w:rPr>
        <w:t>:259-275.</w:t>
      </w:r>
    </w:p>
    <w:p w:rsidR="00E539A0" w:rsidRPr="00E539A0" w:rsidRDefault="00E539A0" w:rsidP="00E539A0">
      <w:pPr>
        <w:spacing w:after="0" w:line="240" w:lineRule="auto"/>
        <w:jc w:val="both"/>
        <w:rPr>
          <w:rFonts w:ascii="Times New Roman" w:hAnsi="Times New Roman" w:cs="Times New Roman"/>
          <w:iCs/>
          <w:sz w:val="20"/>
          <w:szCs w:val="20"/>
          <w:lang w:val="en-GB"/>
        </w:rPr>
      </w:pPr>
      <w:bookmarkStart w:id="0" w:name="_GoBack"/>
      <w:bookmarkEnd w:id="0"/>
      <w:r w:rsidRPr="00E539A0">
        <w:rPr>
          <w:rFonts w:ascii="Times New Roman" w:hAnsi="Times New Roman" w:cs="Times New Roman"/>
          <w:sz w:val="20"/>
          <w:szCs w:val="20"/>
          <w:lang w:val="en-GB"/>
        </w:rPr>
        <w:t xml:space="preserve">Hara, H et al. Ingestion of the soluble dietary fibre, </w:t>
      </w:r>
      <w:proofErr w:type="spellStart"/>
      <w:r w:rsidRPr="00E539A0">
        <w:rPr>
          <w:rFonts w:ascii="Times New Roman" w:hAnsi="Times New Roman" w:cs="Times New Roman"/>
          <w:sz w:val="20"/>
          <w:szCs w:val="20"/>
          <w:lang w:val="en-GB"/>
        </w:rPr>
        <w:t>polydextrose</w:t>
      </w:r>
      <w:proofErr w:type="spellEnd"/>
      <w:r w:rsidRPr="00E539A0">
        <w:rPr>
          <w:rFonts w:ascii="Times New Roman" w:hAnsi="Times New Roman" w:cs="Times New Roman"/>
          <w:sz w:val="20"/>
          <w:szCs w:val="20"/>
          <w:lang w:val="en-GB"/>
        </w:rPr>
        <w:t>, increases calcium absorption and bone mineralization in normal and total-</w:t>
      </w:r>
      <w:proofErr w:type="spellStart"/>
      <w:r w:rsidRPr="00E539A0">
        <w:rPr>
          <w:rFonts w:ascii="Times New Roman" w:hAnsi="Times New Roman" w:cs="Times New Roman"/>
          <w:sz w:val="20"/>
          <w:szCs w:val="20"/>
          <w:lang w:val="en-GB"/>
        </w:rPr>
        <w:t>gastrectomized</w:t>
      </w:r>
      <w:proofErr w:type="spellEnd"/>
      <w:r w:rsidRPr="00E539A0">
        <w:rPr>
          <w:rFonts w:ascii="Times New Roman" w:hAnsi="Times New Roman" w:cs="Times New Roman"/>
          <w:sz w:val="20"/>
          <w:szCs w:val="20"/>
          <w:lang w:val="en-GB"/>
        </w:rPr>
        <w:t xml:space="preserve"> rats. </w:t>
      </w:r>
      <w:r w:rsidRPr="00E539A0">
        <w:rPr>
          <w:rFonts w:ascii="Times New Roman" w:hAnsi="Times New Roman" w:cs="Times New Roman"/>
          <w:iCs/>
          <w:sz w:val="20"/>
          <w:szCs w:val="20"/>
          <w:lang w:val="en-GB"/>
        </w:rPr>
        <w:t>British Journal of Nutrition, 200, 84:655-611.</w:t>
      </w:r>
    </w:p>
    <w:p w:rsidR="00E539A0" w:rsidRPr="00E539A0" w:rsidRDefault="00E539A0" w:rsidP="00E539A0">
      <w:pPr>
        <w:spacing w:after="0" w:line="240" w:lineRule="auto"/>
        <w:jc w:val="both"/>
        <w:rPr>
          <w:rFonts w:ascii="Times New Roman" w:hAnsi="Times New Roman" w:cs="Times New Roman"/>
          <w:sz w:val="20"/>
          <w:szCs w:val="20"/>
          <w:lang w:val="en-US"/>
        </w:rPr>
      </w:pPr>
      <w:proofErr w:type="spellStart"/>
      <w:r w:rsidRPr="00E539A0">
        <w:rPr>
          <w:rFonts w:ascii="Times New Roman" w:hAnsi="Times New Roman" w:cs="Times New Roman"/>
          <w:sz w:val="20"/>
          <w:szCs w:val="20"/>
          <w:lang w:val="en-US"/>
        </w:rPr>
        <w:t>Ouwehand</w:t>
      </w:r>
      <w:proofErr w:type="spellEnd"/>
      <w:r w:rsidRPr="00E539A0">
        <w:rPr>
          <w:rFonts w:ascii="Times New Roman" w:hAnsi="Times New Roman" w:cs="Times New Roman"/>
          <w:sz w:val="20"/>
          <w:szCs w:val="20"/>
          <w:lang w:val="en-US"/>
        </w:rPr>
        <w:t xml:space="preserve"> AC, </w:t>
      </w:r>
      <w:proofErr w:type="spellStart"/>
      <w:r w:rsidRPr="00E539A0">
        <w:rPr>
          <w:rFonts w:ascii="Times New Roman" w:hAnsi="Times New Roman" w:cs="Times New Roman"/>
          <w:sz w:val="20"/>
          <w:szCs w:val="20"/>
          <w:lang w:val="en-US"/>
        </w:rPr>
        <w:t>Makelainen</w:t>
      </w:r>
      <w:proofErr w:type="spellEnd"/>
      <w:r w:rsidRPr="00E539A0">
        <w:rPr>
          <w:rFonts w:ascii="Times New Roman" w:hAnsi="Times New Roman" w:cs="Times New Roman"/>
          <w:sz w:val="20"/>
          <w:szCs w:val="20"/>
          <w:lang w:val="en-US"/>
        </w:rPr>
        <w:t xml:space="preserve"> H, </w:t>
      </w:r>
      <w:proofErr w:type="spellStart"/>
      <w:r w:rsidRPr="00E539A0">
        <w:rPr>
          <w:rFonts w:ascii="Times New Roman" w:hAnsi="Times New Roman" w:cs="Times New Roman"/>
          <w:sz w:val="20"/>
          <w:szCs w:val="20"/>
          <w:lang w:val="en-US"/>
        </w:rPr>
        <w:t>Tiihonen</w:t>
      </w:r>
      <w:proofErr w:type="spellEnd"/>
      <w:r w:rsidRPr="00E539A0">
        <w:rPr>
          <w:rFonts w:ascii="Times New Roman" w:hAnsi="Times New Roman" w:cs="Times New Roman"/>
          <w:sz w:val="20"/>
          <w:szCs w:val="20"/>
          <w:lang w:val="en-US"/>
        </w:rPr>
        <w:t xml:space="preserve"> K and </w:t>
      </w:r>
      <w:proofErr w:type="spellStart"/>
      <w:r w:rsidRPr="00E539A0">
        <w:rPr>
          <w:rFonts w:ascii="Times New Roman" w:hAnsi="Times New Roman" w:cs="Times New Roman"/>
          <w:sz w:val="20"/>
          <w:szCs w:val="20"/>
          <w:lang w:val="en-US"/>
        </w:rPr>
        <w:t>Rautonen</w:t>
      </w:r>
      <w:proofErr w:type="spellEnd"/>
      <w:r w:rsidRPr="00E539A0">
        <w:rPr>
          <w:rFonts w:ascii="Times New Roman" w:hAnsi="Times New Roman" w:cs="Times New Roman"/>
          <w:sz w:val="20"/>
          <w:szCs w:val="20"/>
          <w:lang w:val="en-US"/>
        </w:rPr>
        <w:t>, N (2006) - Digestive Health, pages 44-51, Part I.</w:t>
      </w:r>
    </w:p>
    <w:p w:rsidR="00E539A0" w:rsidRPr="00E539A0" w:rsidRDefault="00E539A0" w:rsidP="00E539A0">
      <w:pPr>
        <w:spacing w:after="0" w:line="240" w:lineRule="auto"/>
        <w:jc w:val="both"/>
        <w:rPr>
          <w:rFonts w:ascii="Times New Roman" w:hAnsi="Times New Roman" w:cs="Times New Roman"/>
          <w:sz w:val="20"/>
          <w:szCs w:val="20"/>
          <w:lang w:val="en-US"/>
        </w:rPr>
      </w:pPr>
      <w:r w:rsidRPr="00E539A0">
        <w:rPr>
          <w:rFonts w:ascii="Times New Roman" w:hAnsi="Times New Roman" w:cs="Times New Roman"/>
          <w:iCs/>
          <w:sz w:val="20"/>
          <w:szCs w:val="20"/>
          <w:lang w:val="en-US"/>
        </w:rPr>
        <w:t>Sweeteners and Sugar Alternatives in Food Technology</w:t>
      </w:r>
      <w:r w:rsidRPr="00E539A0">
        <w:rPr>
          <w:rFonts w:ascii="Times New Roman" w:hAnsi="Times New Roman" w:cs="Times New Roman"/>
          <w:sz w:val="20"/>
          <w:szCs w:val="20"/>
          <w:lang w:val="en-US"/>
        </w:rPr>
        <w:t>, Edited by Helen Mitchell, Blackwell Publishing, UK.</w:t>
      </w:r>
    </w:p>
    <w:p w:rsidR="00E539A0" w:rsidRPr="00E539A0" w:rsidRDefault="00E539A0" w:rsidP="00E539A0">
      <w:pPr>
        <w:spacing w:after="0" w:line="240" w:lineRule="auto"/>
        <w:jc w:val="both"/>
        <w:rPr>
          <w:rFonts w:ascii="Times New Roman" w:hAnsi="Times New Roman" w:cs="Times New Roman"/>
          <w:iCs/>
          <w:sz w:val="20"/>
          <w:szCs w:val="20"/>
          <w:lang w:val="en-GB"/>
        </w:rPr>
      </w:pPr>
      <w:proofErr w:type="spellStart"/>
      <w:r w:rsidRPr="00E539A0">
        <w:rPr>
          <w:rFonts w:ascii="Times New Roman" w:hAnsi="Times New Roman" w:cs="Times New Roman"/>
          <w:sz w:val="20"/>
          <w:szCs w:val="20"/>
          <w:lang w:val="en-GB"/>
        </w:rPr>
        <w:t>Zhong</w:t>
      </w:r>
      <w:proofErr w:type="spellEnd"/>
      <w:r w:rsidRPr="00E539A0">
        <w:rPr>
          <w:rFonts w:ascii="Times New Roman" w:hAnsi="Times New Roman" w:cs="Times New Roman"/>
          <w:sz w:val="20"/>
          <w:szCs w:val="20"/>
          <w:lang w:val="en-GB"/>
        </w:rPr>
        <w:t xml:space="preserve"> et al, </w:t>
      </w:r>
      <w:r w:rsidRPr="00E539A0">
        <w:rPr>
          <w:rFonts w:ascii="Times New Roman" w:hAnsi="Times New Roman" w:cs="Times New Roman"/>
          <w:iCs/>
          <w:sz w:val="20"/>
          <w:szCs w:val="20"/>
          <w:lang w:val="en-GB"/>
        </w:rPr>
        <w:t xml:space="preserve">American Journal of Clinical Nutrition (2000), </w:t>
      </w:r>
      <w:proofErr w:type="spellStart"/>
      <w:r w:rsidRPr="00E539A0">
        <w:rPr>
          <w:rFonts w:ascii="Times New Roman" w:hAnsi="Times New Roman" w:cs="Times New Roman"/>
          <w:iCs/>
          <w:sz w:val="20"/>
          <w:szCs w:val="20"/>
          <w:lang w:val="en-GB"/>
        </w:rPr>
        <w:t>vol</w:t>
      </w:r>
      <w:proofErr w:type="spellEnd"/>
      <w:r w:rsidRPr="00E539A0">
        <w:rPr>
          <w:rFonts w:ascii="Times New Roman" w:hAnsi="Times New Roman" w:cs="Times New Roman"/>
          <w:iCs/>
          <w:sz w:val="20"/>
          <w:szCs w:val="20"/>
          <w:lang w:val="en-GB"/>
        </w:rPr>
        <w:t xml:space="preserve"> 72.</w:t>
      </w:r>
    </w:p>
    <w:p w:rsidR="00E539A0" w:rsidRDefault="00E539A0" w:rsidP="00E539A0">
      <w:pPr>
        <w:spacing w:after="0"/>
        <w:jc w:val="both"/>
        <w:rPr>
          <w:rFonts w:ascii="Arial" w:hAnsi="Arial" w:cs="Arial"/>
          <w:iCs/>
          <w:sz w:val="24"/>
          <w:szCs w:val="24"/>
          <w:lang w:val="en-GB"/>
        </w:rPr>
      </w:pPr>
    </w:p>
    <w:p w:rsidR="00E539A0" w:rsidRPr="00E539A0" w:rsidRDefault="00E539A0" w:rsidP="00E539A0">
      <w:pPr>
        <w:spacing w:after="0" w:line="240" w:lineRule="auto"/>
        <w:jc w:val="both"/>
        <w:rPr>
          <w:rFonts w:ascii="Times New Roman" w:hAnsi="Times New Roman" w:cs="Times New Roman"/>
          <w:i/>
          <w:iCs/>
          <w:lang w:val="en-US"/>
        </w:rPr>
      </w:pPr>
      <w:r>
        <w:rPr>
          <w:rFonts w:ascii="Times New Roman" w:hAnsi="Times New Roman" w:cs="Times New Roman"/>
          <w:i/>
          <w:iCs/>
          <w:lang w:val="en-US"/>
        </w:rPr>
        <w:t>* Marcelo Borges de Campos é e</w:t>
      </w:r>
      <w:r w:rsidRPr="00E539A0">
        <w:rPr>
          <w:rFonts w:ascii="Times New Roman" w:hAnsi="Times New Roman" w:cs="Times New Roman"/>
          <w:i/>
          <w:iCs/>
          <w:lang w:val="en-US"/>
        </w:rPr>
        <w:t xml:space="preserve">ngenheiro de Alimentos e </w:t>
      </w:r>
      <w:r>
        <w:rPr>
          <w:rFonts w:ascii="Times New Roman" w:hAnsi="Times New Roman" w:cs="Times New Roman"/>
          <w:i/>
          <w:iCs/>
          <w:lang w:val="en-US"/>
        </w:rPr>
        <w:t>d</w:t>
      </w:r>
      <w:r w:rsidRPr="00E539A0">
        <w:rPr>
          <w:rFonts w:ascii="Times New Roman" w:hAnsi="Times New Roman" w:cs="Times New Roman"/>
          <w:i/>
          <w:iCs/>
          <w:lang w:val="en-US"/>
        </w:rPr>
        <w:t>iretor da Nutramax Ingredientes Especiais.</w:t>
      </w:r>
    </w:p>
    <w:p w:rsidR="00E539A0" w:rsidRDefault="00E539A0" w:rsidP="00E539A0">
      <w:pPr>
        <w:spacing w:after="0"/>
        <w:jc w:val="both"/>
        <w:rPr>
          <w:rFonts w:ascii="Arial" w:hAnsi="Arial" w:cs="Arial"/>
          <w:sz w:val="24"/>
          <w:szCs w:val="24"/>
          <w:lang w:val="en-US"/>
        </w:rPr>
      </w:pPr>
    </w:p>
    <w:p w:rsidR="004F31E1" w:rsidRPr="004F31E1" w:rsidRDefault="004F31E1" w:rsidP="004F31E1">
      <w:pPr>
        <w:spacing w:after="0" w:line="240" w:lineRule="auto"/>
        <w:jc w:val="both"/>
        <w:rPr>
          <w:rFonts w:ascii="Times New Roman" w:hAnsi="Times New Roman" w:cs="Times New Roman"/>
          <w:b/>
          <w:lang w:val="en-US"/>
        </w:rPr>
      </w:pPr>
      <w:r w:rsidRPr="004F31E1">
        <w:rPr>
          <w:rFonts w:ascii="Times New Roman" w:hAnsi="Times New Roman" w:cs="Times New Roman"/>
          <w:b/>
          <w:lang w:val="en-US"/>
        </w:rPr>
        <w:t xml:space="preserve">Nutramax Ind. Com. </w:t>
      </w:r>
      <w:proofErr w:type="spellStart"/>
      <w:r w:rsidRPr="004F31E1">
        <w:rPr>
          <w:rFonts w:ascii="Times New Roman" w:hAnsi="Times New Roman" w:cs="Times New Roman"/>
          <w:b/>
          <w:lang w:val="en-US"/>
        </w:rPr>
        <w:t>Ingr</w:t>
      </w:r>
      <w:proofErr w:type="spellEnd"/>
      <w:r w:rsidRPr="004F31E1">
        <w:rPr>
          <w:rFonts w:ascii="Times New Roman" w:hAnsi="Times New Roman" w:cs="Times New Roman"/>
          <w:b/>
          <w:lang w:val="en-US"/>
        </w:rPr>
        <w:t xml:space="preserve">. Ins. </w:t>
      </w:r>
      <w:proofErr w:type="spellStart"/>
      <w:r w:rsidRPr="004F31E1">
        <w:rPr>
          <w:rFonts w:ascii="Times New Roman" w:hAnsi="Times New Roman" w:cs="Times New Roman"/>
          <w:b/>
          <w:lang w:val="en-US"/>
        </w:rPr>
        <w:t>Alim</w:t>
      </w:r>
      <w:proofErr w:type="spellEnd"/>
      <w:r w:rsidRPr="004F31E1">
        <w:rPr>
          <w:rFonts w:ascii="Times New Roman" w:hAnsi="Times New Roman" w:cs="Times New Roman"/>
          <w:b/>
          <w:lang w:val="en-US"/>
        </w:rPr>
        <w:t>. Farm. Ltda.</w:t>
      </w:r>
    </w:p>
    <w:p w:rsidR="004F31E1" w:rsidRPr="004F31E1" w:rsidRDefault="004F31E1" w:rsidP="004F31E1">
      <w:pPr>
        <w:spacing w:after="0" w:line="240" w:lineRule="auto"/>
        <w:jc w:val="both"/>
        <w:rPr>
          <w:rFonts w:ascii="Times New Roman" w:hAnsi="Times New Roman" w:cs="Times New Roman"/>
          <w:lang w:val="en-US"/>
        </w:rPr>
      </w:pPr>
      <w:r w:rsidRPr="004F31E1">
        <w:rPr>
          <w:rFonts w:ascii="Times New Roman" w:hAnsi="Times New Roman" w:cs="Times New Roman"/>
          <w:lang w:val="en-US"/>
        </w:rPr>
        <w:t>Tel.: (17) 3522-1968</w:t>
      </w:r>
    </w:p>
    <w:p w:rsidR="004F31E1" w:rsidRPr="004F31E1" w:rsidRDefault="004F31E1" w:rsidP="004F31E1">
      <w:pPr>
        <w:spacing w:after="0" w:line="240" w:lineRule="auto"/>
        <w:jc w:val="both"/>
        <w:rPr>
          <w:rFonts w:ascii="Times New Roman" w:hAnsi="Times New Roman" w:cs="Times New Roman"/>
          <w:i/>
          <w:color w:val="0070C0"/>
          <w:lang w:val="en-US"/>
        </w:rPr>
      </w:pPr>
      <w:r w:rsidRPr="004F31E1">
        <w:rPr>
          <w:rFonts w:ascii="Times New Roman" w:hAnsi="Times New Roman" w:cs="Times New Roman"/>
          <w:i/>
          <w:color w:val="0070C0"/>
          <w:lang w:val="en-US"/>
        </w:rPr>
        <w:t>www.nutramax.com.br</w:t>
      </w:r>
    </w:p>
    <w:p w:rsidR="00E539A0" w:rsidRPr="004F31E1" w:rsidRDefault="00E539A0" w:rsidP="004F31E1">
      <w:pPr>
        <w:spacing w:after="0" w:line="240" w:lineRule="auto"/>
        <w:jc w:val="both"/>
        <w:rPr>
          <w:rFonts w:ascii="Times New Roman" w:hAnsi="Times New Roman" w:cs="Times New Roman"/>
          <w:lang w:val="en-US"/>
        </w:rPr>
      </w:pPr>
    </w:p>
    <w:p w:rsidR="00E539A0" w:rsidRDefault="00E539A0" w:rsidP="00E539A0">
      <w:pPr>
        <w:spacing w:after="0"/>
        <w:jc w:val="both"/>
        <w:rPr>
          <w:rFonts w:ascii="Arial" w:hAnsi="Arial" w:cs="Arial"/>
          <w:sz w:val="24"/>
          <w:szCs w:val="24"/>
          <w:lang w:val="en-US"/>
        </w:rPr>
      </w:pPr>
    </w:p>
    <w:p w:rsidR="00540847" w:rsidRDefault="00540847"/>
    <w:sectPr w:rsidR="00540847" w:rsidSect="005408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E539A0"/>
    <w:rsid w:val="004F31E1"/>
    <w:rsid w:val="00540847"/>
    <w:rsid w:val="009F36E6"/>
    <w:rsid w:val="00E539A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9A0"/>
    <w:pPr>
      <w:spacing w:after="200" w:line="276" w:lineRule="auto"/>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539A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39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477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1225</Words>
  <Characters>6617</Characters>
  <Application>Microsoft Office Word</Application>
  <DocSecurity>0</DocSecurity>
  <Lines>55</Lines>
  <Paragraphs>15</Paragraphs>
  <ScaleCrop>false</ScaleCrop>
  <Company/>
  <LinksUpToDate>false</LinksUpToDate>
  <CharactersWithSpaces>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Insumos</dc:creator>
  <cp:lastModifiedBy>Marcia Insumos</cp:lastModifiedBy>
  <cp:revision>2</cp:revision>
  <dcterms:created xsi:type="dcterms:W3CDTF">2013-12-03T00:01:00Z</dcterms:created>
  <dcterms:modified xsi:type="dcterms:W3CDTF">2013-12-03T00:06:00Z</dcterms:modified>
</cp:coreProperties>
</file>